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44" w:rsidRDefault="00F75944" w:rsidP="003A10C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0C4" w:rsidRDefault="003A10C4" w:rsidP="003A10C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F75944">
        <w:rPr>
          <w:rFonts w:ascii="Times New Roman" w:hAnsi="Times New Roman"/>
          <w:b/>
          <w:sz w:val="24"/>
          <w:szCs w:val="24"/>
        </w:rPr>
        <w:t>Английский язык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3A10C4" w:rsidRPr="003F6C31" w:rsidRDefault="003A10C4" w:rsidP="003A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F75944">
        <w:rPr>
          <w:rFonts w:ascii="Times New Roman" w:hAnsi="Times New Roman" w:cs="Times New Roman"/>
          <w:sz w:val="24"/>
          <w:szCs w:val="24"/>
        </w:rPr>
        <w:t>а «Английский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F6C31">
        <w:rPr>
          <w:rFonts w:ascii="Times New Roman" w:hAnsi="Times New Roman" w:cs="Times New Roman"/>
          <w:sz w:val="24"/>
          <w:szCs w:val="24"/>
        </w:rPr>
        <w:t>одобренной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F75944" w:rsidRPr="00F75944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944">
        <w:rPr>
          <w:rFonts w:ascii="Times New Roman" w:hAnsi="Times New Roman" w:cs="Times New Roman"/>
          <w:bCs/>
          <w:sz w:val="24"/>
          <w:szCs w:val="24"/>
        </w:rPr>
        <w:t>Рабочая программа имеет направление на достижение следующих целей</w:t>
      </w:r>
      <w:r w:rsidRPr="00F75944">
        <w:rPr>
          <w:rFonts w:ascii="Times New Roman" w:hAnsi="Times New Roman" w:cs="Times New Roman"/>
          <w:sz w:val="24"/>
          <w:szCs w:val="24"/>
        </w:rPr>
        <w:t>: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 xml:space="preserve">- дальнейшее развитие иноязычной коммуникативной компетенции (речевой, языковой, 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>, компенсаторной, учебно-познавательной):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 xml:space="preserve">–речевая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>–языковая компетенция 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 xml:space="preserve"> компетенция – увеличение объёма знаний о 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 xml:space="preserve">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>–компенсаторная компетенция – дальнейшее развитие умений выходить из положения в условиях дефицита языковых сре</w:t>
      </w:r>
      <w:proofErr w:type="gramStart"/>
      <w:r w:rsidRPr="00F35F5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F35F5F">
        <w:rPr>
          <w:rFonts w:ascii="Times New Roman" w:hAnsi="Times New Roman" w:cs="Times New Roman"/>
          <w:sz w:val="24"/>
          <w:szCs w:val="24"/>
        </w:rPr>
        <w:t>и получении и передаче иноязычной информации;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F5F">
        <w:rPr>
          <w:rFonts w:ascii="Times New Roman" w:hAnsi="Times New Roman" w:cs="Times New Roman"/>
          <w:sz w:val="24"/>
          <w:szCs w:val="24"/>
        </w:rPr>
        <w:t>–учебно-познавательная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F5F">
        <w:rPr>
          <w:rFonts w:ascii="Times New Roman" w:hAnsi="Times New Roman" w:cs="Times New Roman"/>
          <w:sz w:val="24"/>
          <w:szCs w:val="24"/>
        </w:rPr>
        <w:t>-развитие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  <w:proofErr w:type="gramEnd"/>
    </w:p>
    <w:p w:rsidR="00F75944" w:rsidRPr="00F75944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944">
        <w:rPr>
          <w:rFonts w:ascii="Times New Roman" w:hAnsi="Times New Roman" w:cs="Times New Roman"/>
          <w:bCs/>
          <w:sz w:val="24"/>
          <w:szCs w:val="24"/>
        </w:rPr>
        <w:t>На основе сформулированных выше целей изучение английского языка в старшей школе решает следующие задачи: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</w:t>
      </w:r>
      <w:r>
        <w:rPr>
          <w:rFonts w:ascii="Times New Roman" w:hAnsi="Times New Roman" w:cs="Times New Roman"/>
          <w:sz w:val="24"/>
          <w:szCs w:val="24"/>
        </w:rPr>
        <w:t>остранном языке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F5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>использование двуязычных и одноязычных (толковых) словарей и другой справочной литературы;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 xml:space="preserve">развитие умений ориентироваться </w:t>
      </w:r>
      <w:proofErr w:type="gramStart"/>
      <w:r w:rsidRPr="00F35F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5F5F">
        <w:rPr>
          <w:rFonts w:ascii="Times New Roman" w:hAnsi="Times New Roman" w:cs="Times New Roman"/>
          <w:sz w:val="24"/>
          <w:szCs w:val="24"/>
        </w:rPr>
        <w:t xml:space="preserve"> письменном и 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 xml:space="preserve"> на иностранном языке;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>развитие умений обобщать информацию, выделять её из различных источников;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>интерпретация языковых средств, отражающих особенности культуры англоязычных стран;</w:t>
      </w:r>
    </w:p>
    <w:p w:rsidR="00F75944" w:rsidRPr="00F35F5F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F5F">
        <w:rPr>
          <w:rFonts w:ascii="Times New Roman" w:hAnsi="Times New Roman" w:cs="Times New Roman"/>
          <w:sz w:val="24"/>
          <w:szCs w:val="24"/>
        </w:rPr>
        <w:t xml:space="preserve">участие в проектной деятельности </w:t>
      </w:r>
      <w:proofErr w:type="spellStart"/>
      <w:r w:rsidRPr="00F35F5F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F35F5F">
        <w:rPr>
          <w:rFonts w:ascii="Times New Roman" w:hAnsi="Times New Roman" w:cs="Times New Roman"/>
          <w:sz w:val="24"/>
          <w:szCs w:val="24"/>
        </w:rPr>
        <w:t xml:space="preserve"> характера, в том числе с использованием Интернета.</w:t>
      </w:r>
    </w:p>
    <w:p w:rsidR="003A10C4" w:rsidRPr="00F75944" w:rsidRDefault="00F75944" w:rsidP="00F7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7A5">
        <w:rPr>
          <w:rFonts w:ascii="Times New Roman" w:hAnsi="Times New Roman" w:cs="Times New Roman"/>
          <w:sz w:val="24"/>
          <w:szCs w:val="24"/>
        </w:rPr>
        <w:t>Всего на изучение английского языка в старшей школе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учебным планом  отведено </w:t>
      </w:r>
      <w:r w:rsidRPr="003277A5">
        <w:rPr>
          <w:rFonts w:ascii="Times New Roman" w:hAnsi="Times New Roman" w:cs="Times New Roman"/>
          <w:sz w:val="24"/>
          <w:szCs w:val="24"/>
        </w:rPr>
        <w:t>204 часа (10 класс – 102 ч., 3 часа в неделю; 11 класс – 102ч., 3 часа в неделю).</w:t>
      </w:r>
    </w:p>
    <w:sectPr w:rsidR="003A10C4" w:rsidRPr="00F75944" w:rsidSect="00F7594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3A10C4"/>
    <w:rsid w:val="003A10C4"/>
    <w:rsid w:val="009073FC"/>
    <w:rsid w:val="00F7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540</Words>
  <Characters>3078</Characters>
  <Application>Microsoft Office Word</Application>
  <DocSecurity>0</DocSecurity>
  <Lines>25</Lines>
  <Paragraphs>7</Paragraphs>
  <ScaleCrop>false</ScaleCrop>
  <Company>Ya Blondinko Edition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2021-10-18T14:42:00Z</dcterms:created>
  <dcterms:modified xsi:type="dcterms:W3CDTF">2021-10-18T14:54:00Z</dcterms:modified>
</cp:coreProperties>
</file>