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87E" w:rsidRPr="0084487E" w:rsidRDefault="0084487E" w:rsidP="008448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87E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84487E" w:rsidRPr="0084487E" w:rsidRDefault="0084487E" w:rsidP="008448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87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4487E">
        <w:rPr>
          <w:rFonts w:ascii="Times New Roman" w:hAnsi="Times New Roman" w:cs="Times New Roman"/>
          <w:b/>
          <w:sz w:val="28"/>
          <w:szCs w:val="28"/>
        </w:rPr>
        <w:t>Тутончанская</w:t>
      </w:r>
      <w:proofErr w:type="spellEnd"/>
      <w:r w:rsidRPr="008448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4487E">
        <w:rPr>
          <w:rFonts w:ascii="Times New Roman" w:hAnsi="Times New Roman" w:cs="Times New Roman"/>
          <w:b/>
          <w:sz w:val="28"/>
          <w:szCs w:val="28"/>
        </w:rPr>
        <w:t>средняя</w:t>
      </w:r>
      <w:proofErr w:type="gramEnd"/>
      <w:r w:rsidRPr="008448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487E">
        <w:rPr>
          <w:rFonts w:ascii="Times New Roman" w:hAnsi="Times New Roman" w:cs="Times New Roman"/>
          <w:b/>
          <w:sz w:val="28"/>
          <w:szCs w:val="28"/>
        </w:rPr>
        <w:t>школа</w:t>
      </w:r>
      <w:r w:rsidR="0008469C" w:rsidRPr="0008469C">
        <w:rPr>
          <w:rFonts w:ascii="Times New Roman" w:hAnsi="Times New Roman" w:cs="Times New Roman"/>
          <w:b/>
          <w:sz w:val="28"/>
          <w:szCs w:val="28"/>
        </w:rPr>
        <w:t>-</w:t>
      </w:r>
      <w:r w:rsidR="0008469C">
        <w:rPr>
          <w:rFonts w:ascii="Times New Roman" w:hAnsi="Times New Roman" w:cs="Times New Roman"/>
          <w:b/>
          <w:sz w:val="28"/>
          <w:szCs w:val="28"/>
        </w:rPr>
        <w:t>детский</w:t>
      </w:r>
      <w:proofErr w:type="spellEnd"/>
      <w:r w:rsidR="0008469C">
        <w:rPr>
          <w:rFonts w:ascii="Times New Roman" w:hAnsi="Times New Roman" w:cs="Times New Roman"/>
          <w:b/>
          <w:sz w:val="28"/>
          <w:szCs w:val="28"/>
        </w:rPr>
        <w:t xml:space="preserve"> сад</w:t>
      </w:r>
      <w:r w:rsidRPr="0084487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4487E" w:rsidRPr="0084487E" w:rsidRDefault="0084487E" w:rsidP="0084487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40" w:type="dxa"/>
        <w:tblLook w:val="04A0"/>
      </w:tblPr>
      <w:tblGrid>
        <w:gridCol w:w="3350"/>
        <w:gridCol w:w="3352"/>
        <w:gridCol w:w="3338"/>
      </w:tblGrid>
      <w:tr w:rsidR="0008469C" w:rsidTr="00AC6E03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</w:tc>
      </w:tr>
      <w:tr w:rsidR="0008469C" w:rsidTr="00AC6E03">
        <w:trPr>
          <w:trHeight w:val="970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69C" w:rsidTr="00AC6E03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</w:pPr>
            <w:proofErr w:type="spellStart"/>
            <w:r w:rsidRPr="009B3FFD"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</w:pPr>
            <w:proofErr w:type="spellStart"/>
            <w:r w:rsidRPr="009B3FFD"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 w:rsidRPr="009B3FFD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</w:tr>
      <w:tr w:rsidR="0008469C" w:rsidTr="00AC6E03">
        <w:trPr>
          <w:trHeight w:val="459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35                          </w:t>
            </w:r>
          </w:p>
        </w:tc>
      </w:tr>
      <w:tr w:rsidR="0008469C" w:rsidTr="00AC6E03">
        <w:trPr>
          <w:trHeight w:val="485"/>
        </w:trPr>
        <w:tc>
          <w:tcPr>
            <w:tcW w:w="3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 2023 г.                    </w:t>
            </w:r>
          </w:p>
        </w:tc>
        <w:tc>
          <w:tcPr>
            <w:tcW w:w="3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  <w:tc>
          <w:tcPr>
            <w:tcW w:w="3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69C" w:rsidRDefault="0008469C" w:rsidP="00AC6E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"28" 08. 2023 г.                    </w:t>
            </w:r>
          </w:p>
        </w:tc>
      </w:tr>
    </w:tbl>
    <w:p w:rsidR="0084487E" w:rsidRPr="000B27C6" w:rsidRDefault="0084487E" w:rsidP="00D036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487E" w:rsidRPr="000B27C6" w:rsidRDefault="0084487E" w:rsidP="008448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Pr="000B27C6" w:rsidRDefault="0084487E" w:rsidP="004153DB">
      <w:pPr>
        <w:shd w:val="clear" w:color="auto" w:fill="FFFFFF"/>
        <w:spacing w:before="240" w:after="120" w:line="240" w:lineRule="atLeast"/>
        <w:ind w:left="426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РАБОЧАЯ ПРОГРАММА</w:t>
      </w: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«Родная (эвенкийская литература)»</w:t>
      </w: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6 класса основного</w:t>
      </w:r>
      <w:r w:rsidRPr="000B27C6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</w:t>
      </w:r>
    </w:p>
    <w:p w:rsidR="0084487E" w:rsidRPr="000B27C6" w:rsidRDefault="0008469C" w:rsidP="0084487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 2023-2024</w:t>
      </w:r>
      <w:r w:rsidR="0084487E" w:rsidRPr="000B27C6">
        <w:rPr>
          <w:rFonts w:ascii="Times New Roman" w:eastAsia="Times New Roman" w:hAnsi="Times New Roman" w:cs="Times New Roman"/>
          <w:sz w:val="28"/>
          <w:szCs w:val="28"/>
        </w:rPr>
        <w:t> учебный год</w:t>
      </w: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Pr="000B27C6" w:rsidRDefault="0084487E" w:rsidP="0084487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Составитель: Хутокогир Людмила Константиновна</w:t>
      </w:r>
    </w:p>
    <w:p w:rsidR="0084487E" w:rsidRPr="000B27C6" w:rsidRDefault="0084487E" w:rsidP="0084487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B27C6">
        <w:rPr>
          <w:rFonts w:ascii="Times New Roman" w:eastAsia="Times New Roman" w:hAnsi="Times New Roman" w:cs="Times New Roman"/>
          <w:sz w:val="28"/>
          <w:szCs w:val="28"/>
        </w:rPr>
        <w:t>учитель родного языка и литературы</w:t>
      </w:r>
    </w:p>
    <w:p w:rsidR="0084487E" w:rsidRDefault="0084487E" w:rsidP="008448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Default="0084487E" w:rsidP="008448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Default="0084487E" w:rsidP="008448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Default="0084487E" w:rsidP="008448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Default="0084487E" w:rsidP="008448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Pr="000B27C6" w:rsidRDefault="0084487E" w:rsidP="008448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487E" w:rsidRPr="000B27C6" w:rsidRDefault="0008469C" w:rsidP="008448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Тутончаны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 2023</w:t>
      </w:r>
    </w:p>
    <w:p w:rsidR="0084487E" w:rsidRPr="000B27C6" w:rsidRDefault="0084487E" w:rsidP="008448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87E" w:rsidRPr="000B27C6" w:rsidRDefault="0084487E" w:rsidP="008448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87E" w:rsidRPr="000B27C6" w:rsidRDefault="0084487E" w:rsidP="0084487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7EF" w:rsidRDefault="00DF47EF" w:rsidP="00A0465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4580" w:rsidRDefault="00904580" w:rsidP="00103103">
      <w:pPr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7744" w:rsidRPr="00103103" w:rsidRDefault="00777744" w:rsidP="00103103">
      <w:pPr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10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904580" w:rsidRPr="00103103" w:rsidRDefault="00777744" w:rsidP="00904580">
      <w:pPr>
        <w:spacing w:after="0" w:line="360" w:lineRule="auto"/>
        <w:ind w:right="-1023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103103">
        <w:rPr>
          <w:rFonts w:ascii="Times New Roman" w:hAnsi="Times New Roman" w:cs="Times New Roman"/>
          <w:sz w:val="28"/>
          <w:szCs w:val="28"/>
          <w:lang w:eastAsia="ru-RU"/>
        </w:rPr>
        <w:t>Рабоча</w:t>
      </w:r>
      <w:r w:rsidR="007E08D6" w:rsidRPr="00103103">
        <w:rPr>
          <w:rFonts w:ascii="Times New Roman" w:hAnsi="Times New Roman" w:cs="Times New Roman"/>
          <w:sz w:val="28"/>
          <w:szCs w:val="28"/>
          <w:lang w:eastAsia="ru-RU"/>
        </w:rPr>
        <w:t>я программа по эвенкийской литературе</w:t>
      </w:r>
      <w:r w:rsidRPr="00103103">
        <w:rPr>
          <w:rFonts w:ascii="Times New Roman" w:hAnsi="Times New Roman" w:cs="Times New Roman"/>
          <w:sz w:val="28"/>
          <w:szCs w:val="28"/>
          <w:lang w:eastAsia="ru-RU"/>
        </w:rPr>
        <w:t xml:space="preserve"> д</w:t>
      </w:r>
      <w:r w:rsidR="007E08D6" w:rsidRPr="00103103">
        <w:rPr>
          <w:rFonts w:ascii="Times New Roman" w:hAnsi="Times New Roman" w:cs="Times New Roman"/>
          <w:sz w:val="28"/>
          <w:szCs w:val="28"/>
          <w:lang w:eastAsia="ru-RU"/>
        </w:rPr>
        <w:t>ля 6</w:t>
      </w:r>
      <w:r w:rsidRPr="00103103">
        <w:rPr>
          <w:rFonts w:ascii="Times New Roman" w:hAnsi="Times New Roman" w:cs="Times New Roman"/>
          <w:sz w:val="28"/>
          <w:szCs w:val="28"/>
          <w:lang w:eastAsia="ru-RU"/>
        </w:rPr>
        <w:t xml:space="preserve"> класса составлена на основе:</w:t>
      </w:r>
    </w:p>
    <w:p w:rsidR="00777744" w:rsidRPr="00103103" w:rsidRDefault="00777744" w:rsidP="00904580">
      <w:pPr>
        <w:widowControl w:val="0"/>
        <w:shd w:val="clear" w:color="auto" w:fill="FFFFFF"/>
        <w:spacing w:after="0" w:line="360" w:lineRule="auto"/>
        <w:ind w:right="-1023"/>
        <w:contextualSpacing/>
        <w:rPr>
          <w:rFonts w:ascii="Times New Roman" w:hAnsi="Times New Roman" w:cs="Times New Roman"/>
          <w:spacing w:val="2"/>
          <w:sz w:val="28"/>
          <w:szCs w:val="28"/>
        </w:rPr>
      </w:pPr>
      <w:r w:rsidRPr="00103103">
        <w:rPr>
          <w:rFonts w:ascii="Times New Roman" w:hAnsi="Times New Roman" w:cs="Times New Roman"/>
          <w:spacing w:val="2"/>
          <w:sz w:val="28"/>
          <w:szCs w:val="28"/>
        </w:rPr>
        <w:t>- Закона РФ  «Об образовании» (в действующей редакции);</w:t>
      </w:r>
    </w:p>
    <w:p w:rsidR="00777744" w:rsidRPr="00103103" w:rsidRDefault="00777744" w:rsidP="00904580">
      <w:pPr>
        <w:spacing w:after="0" w:line="360" w:lineRule="auto"/>
        <w:ind w:right="-1023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103103">
        <w:rPr>
          <w:rFonts w:ascii="Times New Roman" w:hAnsi="Times New Roman" w:cs="Times New Roman"/>
          <w:sz w:val="28"/>
          <w:szCs w:val="28"/>
          <w:lang w:eastAsia="ru-RU"/>
        </w:rPr>
        <w:t>-  Федерального Государственного образовательного стандарта основного общего образования(утвержден Приказом Министерства образования и науки РФ № 1897 от 17.12.2010 г.) с внесенными изменениями;</w:t>
      </w:r>
    </w:p>
    <w:p w:rsidR="00777744" w:rsidRPr="00103103" w:rsidRDefault="00777744" w:rsidP="00904580">
      <w:pPr>
        <w:spacing w:after="0" w:line="360" w:lineRule="auto"/>
        <w:ind w:right="-1023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103103">
        <w:rPr>
          <w:rFonts w:ascii="Times New Roman" w:hAnsi="Times New Roman" w:cs="Times New Roman"/>
          <w:sz w:val="28"/>
          <w:szCs w:val="28"/>
          <w:lang w:eastAsia="ru-RU"/>
        </w:rPr>
        <w:t>- Примерной ООП ООО, утвержденной  МО и Н РФ  от 8 апреля 2015 г. № 1/15;</w:t>
      </w:r>
    </w:p>
    <w:p w:rsidR="00777744" w:rsidRPr="00103103" w:rsidRDefault="00777744" w:rsidP="00904580">
      <w:pPr>
        <w:widowControl w:val="0"/>
        <w:shd w:val="clear" w:color="auto" w:fill="FFFFFF"/>
        <w:spacing w:after="0" w:line="360" w:lineRule="auto"/>
        <w:ind w:right="-142"/>
        <w:contextualSpacing/>
        <w:rPr>
          <w:rFonts w:ascii="Times New Roman" w:hAnsi="Times New Roman" w:cs="Times New Roman"/>
          <w:spacing w:val="2"/>
          <w:sz w:val="28"/>
          <w:szCs w:val="28"/>
        </w:rPr>
      </w:pPr>
      <w:r w:rsidRPr="00103103">
        <w:rPr>
          <w:rFonts w:ascii="Times New Roman" w:hAnsi="Times New Roman" w:cs="Times New Roman"/>
          <w:spacing w:val="2"/>
          <w:sz w:val="28"/>
          <w:szCs w:val="28"/>
        </w:rPr>
        <w:t>- Приказа МО и Н РФ от 31 марта 2014 года № 253 «Об утверждении федерального перечня учебников,рекомендуемых к использованию при реализации имеющих  государственную аккр</w:t>
      </w:r>
      <w:r w:rsidR="00904580">
        <w:rPr>
          <w:rFonts w:ascii="Times New Roman" w:hAnsi="Times New Roman" w:cs="Times New Roman"/>
          <w:spacing w:val="2"/>
          <w:sz w:val="28"/>
          <w:szCs w:val="28"/>
        </w:rPr>
        <w:t xml:space="preserve">едитацию образовательных  программ </w:t>
      </w:r>
      <w:r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общего образования» </w:t>
      </w:r>
      <w:r w:rsidRPr="00103103">
        <w:rPr>
          <w:rFonts w:ascii="Times New Roman" w:hAnsi="Times New Roman" w:cs="Times New Roman"/>
          <w:bCs/>
          <w:spacing w:val="2"/>
          <w:sz w:val="28"/>
          <w:szCs w:val="28"/>
        </w:rPr>
        <w:t>(с изменениями на 5 июля 2017 г.)</w:t>
      </w:r>
    </w:p>
    <w:p w:rsidR="00777744" w:rsidRPr="00103103" w:rsidRDefault="00777744" w:rsidP="00904580">
      <w:pPr>
        <w:widowControl w:val="0"/>
        <w:shd w:val="clear" w:color="auto" w:fill="FFFFFF"/>
        <w:spacing w:after="0" w:line="360" w:lineRule="auto"/>
        <w:ind w:right="-1023"/>
        <w:contextualSpacing/>
        <w:rPr>
          <w:rFonts w:ascii="Times New Roman" w:hAnsi="Times New Roman" w:cs="Times New Roman"/>
          <w:spacing w:val="2"/>
          <w:sz w:val="28"/>
          <w:szCs w:val="28"/>
        </w:rPr>
      </w:pPr>
      <w:r w:rsidRPr="00103103">
        <w:rPr>
          <w:rFonts w:ascii="Times New Roman" w:hAnsi="Times New Roman" w:cs="Times New Roman"/>
          <w:spacing w:val="2"/>
          <w:sz w:val="28"/>
          <w:szCs w:val="28"/>
        </w:rPr>
        <w:t>-Письма Министерства образования и науки РФ от 28 октября 2015 г. № 08-1786 «О рабочих программах учебных предметов»;</w:t>
      </w:r>
    </w:p>
    <w:p w:rsidR="00777744" w:rsidRPr="00103103" w:rsidRDefault="00777744" w:rsidP="00904580">
      <w:pPr>
        <w:widowControl w:val="0"/>
        <w:shd w:val="clear" w:color="auto" w:fill="FFFFFF"/>
        <w:spacing w:after="0" w:line="360" w:lineRule="auto"/>
        <w:ind w:right="-1023"/>
        <w:contextualSpacing/>
        <w:rPr>
          <w:rFonts w:ascii="Times New Roman" w:hAnsi="Times New Roman" w:cs="Times New Roman"/>
          <w:spacing w:val="2"/>
          <w:sz w:val="28"/>
          <w:szCs w:val="28"/>
        </w:rPr>
      </w:pPr>
      <w:r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- Основной образовательной программы основного </w:t>
      </w:r>
      <w:r w:rsidR="00E75BA3"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 общего образования МКОУ «</w:t>
      </w:r>
      <w:proofErr w:type="spellStart"/>
      <w:r w:rsidR="00E75BA3" w:rsidRPr="00103103">
        <w:rPr>
          <w:rFonts w:ascii="Times New Roman" w:hAnsi="Times New Roman" w:cs="Times New Roman"/>
          <w:spacing w:val="2"/>
          <w:sz w:val="28"/>
          <w:szCs w:val="28"/>
        </w:rPr>
        <w:t>Тутончанская</w:t>
      </w:r>
      <w:proofErr w:type="spellEnd"/>
      <w:r w:rsidR="00E75BA3"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 С</w:t>
      </w:r>
      <w:r w:rsidRPr="00103103">
        <w:rPr>
          <w:rFonts w:ascii="Times New Roman" w:hAnsi="Times New Roman" w:cs="Times New Roman"/>
          <w:spacing w:val="2"/>
          <w:sz w:val="28"/>
          <w:szCs w:val="28"/>
        </w:rPr>
        <w:t>Ш</w:t>
      </w:r>
      <w:r w:rsidR="0008469C">
        <w:rPr>
          <w:rFonts w:ascii="Times New Roman" w:hAnsi="Times New Roman" w:cs="Times New Roman"/>
          <w:spacing w:val="2"/>
          <w:sz w:val="28"/>
          <w:szCs w:val="28"/>
        </w:rPr>
        <w:t>-ДС</w:t>
      </w:r>
      <w:r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»,  </w:t>
      </w:r>
      <w:r w:rsidR="0008469C">
        <w:rPr>
          <w:rFonts w:ascii="Times New Roman" w:hAnsi="Times New Roman" w:cs="Times New Roman"/>
          <w:spacing w:val="2"/>
          <w:sz w:val="28"/>
          <w:szCs w:val="28"/>
        </w:rPr>
        <w:t>утвержденной 28 августа 2023</w:t>
      </w:r>
      <w:r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 г.</w:t>
      </w:r>
    </w:p>
    <w:p w:rsidR="00777744" w:rsidRPr="00103103" w:rsidRDefault="00777744" w:rsidP="00904580">
      <w:pPr>
        <w:widowControl w:val="0"/>
        <w:shd w:val="clear" w:color="auto" w:fill="FFFFFF"/>
        <w:spacing w:after="0" w:line="360" w:lineRule="auto"/>
        <w:ind w:right="-1023"/>
        <w:contextualSpacing/>
        <w:rPr>
          <w:rFonts w:ascii="Times New Roman" w:hAnsi="Times New Roman" w:cs="Times New Roman"/>
          <w:spacing w:val="2"/>
          <w:sz w:val="28"/>
          <w:szCs w:val="28"/>
        </w:rPr>
      </w:pPr>
      <w:r w:rsidRPr="00103103">
        <w:rPr>
          <w:rFonts w:ascii="Times New Roman" w:hAnsi="Times New Roman" w:cs="Times New Roman"/>
          <w:spacing w:val="2"/>
          <w:sz w:val="28"/>
          <w:szCs w:val="28"/>
        </w:rPr>
        <w:t>- Положения о рабочей программе педагога, реализующего ФГОС</w:t>
      </w:r>
      <w:r w:rsidR="00E75BA3"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 НОО и ООО, МКОУ «</w:t>
      </w:r>
      <w:proofErr w:type="spellStart"/>
      <w:r w:rsidR="00E75BA3" w:rsidRPr="00103103">
        <w:rPr>
          <w:rFonts w:ascii="Times New Roman" w:hAnsi="Times New Roman" w:cs="Times New Roman"/>
          <w:spacing w:val="2"/>
          <w:sz w:val="28"/>
          <w:szCs w:val="28"/>
        </w:rPr>
        <w:t>Тутончанская</w:t>
      </w:r>
      <w:proofErr w:type="spellEnd"/>
      <w:r w:rsidR="00E75BA3"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 С</w:t>
      </w:r>
      <w:r w:rsidRPr="00103103">
        <w:rPr>
          <w:rFonts w:ascii="Times New Roman" w:hAnsi="Times New Roman" w:cs="Times New Roman"/>
          <w:spacing w:val="2"/>
          <w:sz w:val="28"/>
          <w:szCs w:val="28"/>
        </w:rPr>
        <w:t>Ш</w:t>
      </w:r>
      <w:r w:rsidR="0008469C">
        <w:rPr>
          <w:rFonts w:ascii="Times New Roman" w:hAnsi="Times New Roman" w:cs="Times New Roman"/>
          <w:spacing w:val="2"/>
          <w:sz w:val="28"/>
          <w:szCs w:val="28"/>
        </w:rPr>
        <w:t>-ДС</w:t>
      </w:r>
      <w:r w:rsidRPr="00103103">
        <w:rPr>
          <w:rFonts w:ascii="Times New Roman" w:hAnsi="Times New Roman" w:cs="Times New Roman"/>
          <w:spacing w:val="2"/>
          <w:sz w:val="28"/>
          <w:szCs w:val="28"/>
        </w:rPr>
        <w:t>»</w:t>
      </w:r>
      <w:proofErr w:type="gramStart"/>
      <w:r w:rsidRPr="00103103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08469C">
        <w:rPr>
          <w:rFonts w:ascii="Times New Roman" w:hAnsi="Times New Roman" w:cs="Times New Roman"/>
          <w:spacing w:val="2"/>
          <w:sz w:val="28"/>
          <w:szCs w:val="28"/>
        </w:rPr>
        <w:t>у</w:t>
      </w:r>
      <w:proofErr w:type="gramEnd"/>
      <w:r w:rsidR="0008469C">
        <w:rPr>
          <w:rFonts w:ascii="Times New Roman" w:hAnsi="Times New Roman" w:cs="Times New Roman"/>
          <w:spacing w:val="2"/>
          <w:sz w:val="28"/>
          <w:szCs w:val="28"/>
        </w:rPr>
        <w:t>твержденного 28 августа 2023</w:t>
      </w:r>
      <w:r w:rsidR="004153DB"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 г. (Приказ № 1 от 29 августа 2022</w:t>
      </w:r>
      <w:r w:rsidRPr="00103103">
        <w:rPr>
          <w:rFonts w:ascii="Times New Roman" w:hAnsi="Times New Roman" w:cs="Times New Roman"/>
          <w:spacing w:val="2"/>
          <w:sz w:val="28"/>
          <w:szCs w:val="28"/>
        </w:rPr>
        <w:t xml:space="preserve"> г.)</w:t>
      </w:r>
    </w:p>
    <w:p w:rsidR="00777744" w:rsidRPr="00103103" w:rsidRDefault="007A2883" w:rsidP="00904580">
      <w:pPr>
        <w:spacing w:after="0" w:line="360" w:lineRule="auto"/>
        <w:ind w:right="-1023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103103">
        <w:rPr>
          <w:rFonts w:ascii="Times New Roman" w:hAnsi="Times New Roman" w:cs="Times New Roman"/>
          <w:sz w:val="28"/>
          <w:szCs w:val="28"/>
          <w:lang w:eastAsia="ru-RU"/>
        </w:rPr>
        <w:t>На изучение предмета отводится 0,5</w:t>
      </w:r>
      <w:r w:rsidR="007E08D6" w:rsidRPr="00103103">
        <w:rPr>
          <w:rFonts w:ascii="Times New Roman" w:hAnsi="Times New Roman" w:cs="Times New Roman"/>
          <w:sz w:val="28"/>
          <w:szCs w:val="28"/>
          <w:lang w:eastAsia="ru-RU"/>
        </w:rPr>
        <w:t xml:space="preserve"> час</w:t>
      </w:r>
      <w:r w:rsidRPr="00103103">
        <w:rPr>
          <w:rFonts w:ascii="Times New Roman" w:hAnsi="Times New Roman" w:cs="Times New Roman"/>
          <w:sz w:val="28"/>
          <w:szCs w:val="28"/>
          <w:lang w:eastAsia="ru-RU"/>
        </w:rPr>
        <w:t>а в неделю, итого 17 часов</w:t>
      </w:r>
      <w:r w:rsidR="00777744" w:rsidRPr="00103103">
        <w:rPr>
          <w:rFonts w:ascii="Times New Roman" w:hAnsi="Times New Roman" w:cs="Times New Roman"/>
          <w:sz w:val="28"/>
          <w:szCs w:val="28"/>
          <w:lang w:eastAsia="ru-RU"/>
        </w:rPr>
        <w:t xml:space="preserve"> за учебный год.</w:t>
      </w:r>
    </w:p>
    <w:p w:rsidR="007E08D6" w:rsidRPr="00103103" w:rsidRDefault="007E08D6" w:rsidP="00704A1A">
      <w:pPr>
        <w:spacing w:after="0" w:line="240" w:lineRule="auto"/>
        <w:ind w:right="-1023"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3012" w:rsidRPr="00103103" w:rsidRDefault="00193012" w:rsidP="00904580">
      <w:pPr>
        <w:spacing w:after="0" w:line="360" w:lineRule="auto"/>
        <w:ind w:right="-285" w:firstLine="567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03103">
        <w:rPr>
          <w:rFonts w:ascii="Times New Roman" w:hAnsi="Times New Roman" w:cs="Times New Roman"/>
          <w:b/>
          <w:sz w:val="28"/>
          <w:szCs w:val="28"/>
        </w:rPr>
        <w:t xml:space="preserve">Планируемые предметные результаты освоения </w:t>
      </w:r>
      <w:r w:rsidRPr="00103103">
        <w:rPr>
          <w:rFonts w:ascii="Times New Roman" w:hAnsi="Times New Roman" w:cs="Times New Roman"/>
          <w:b/>
          <w:spacing w:val="-2"/>
          <w:sz w:val="28"/>
          <w:szCs w:val="28"/>
        </w:rPr>
        <w:t>учебного предмета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Обучающийся научитс</w:t>
      </w:r>
      <w:r w:rsidR="00904580">
        <w:rPr>
          <w:rFonts w:ascii="Times New Roman" w:hAnsi="Times New Roman" w:cs="Times New Roman"/>
          <w:sz w:val="28"/>
          <w:szCs w:val="28"/>
        </w:rPr>
        <w:t xml:space="preserve">я </w:t>
      </w:r>
      <w:r w:rsidRPr="00103103">
        <w:rPr>
          <w:rFonts w:ascii="Times New Roman" w:hAnsi="Times New Roman" w:cs="Times New Roman"/>
          <w:sz w:val="28"/>
          <w:szCs w:val="28"/>
        </w:rPr>
        <w:t xml:space="preserve"> осознанно воспринимать и понимать фольклорный текст; различать фольклорные и литературные произведения, обращаться к пословицам,поговоркам, фольклорным образа</w:t>
      </w:r>
      <w:r w:rsidR="008D23B6" w:rsidRPr="00103103">
        <w:rPr>
          <w:rFonts w:ascii="Times New Roman" w:hAnsi="Times New Roman" w:cs="Times New Roman"/>
          <w:sz w:val="28"/>
          <w:szCs w:val="28"/>
        </w:rPr>
        <w:t>м, традиционным фольклорным прие</w:t>
      </w:r>
      <w:r w:rsidRPr="00103103">
        <w:rPr>
          <w:rFonts w:ascii="Times New Roman" w:hAnsi="Times New Roman" w:cs="Times New Roman"/>
          <w:sz w:val="28"/>
          <w:szCs w:val="28"/>
        </w:rPr>
        <w:t>мам в различных ситуациях речевого общения, сопо</w:t>
      </w:r>
      <w:r w:rsidR="008D23B6" w:rsidRPr="00103103">
        <w:rPr>
          <w:rFonts w:ascii="Times New Roman" w:hAnsi="Times New Roman" w:cs="Times New Roman"/>
          <w:sz w:val="28"/>
          <w:szCs w:val="28"/>
        </w:rPr>
        <w:t>ставлять фольклорную сказку и ее</w:t>
      </w:r>
      <w:r w:rsidRPr="00103103">
        <w:rPr>
          <w:rFonts w:ascii="Times New Roman" w:hAnsi="Times New Roman" w:cs="Times New Roman"/>
          <w:sz w:val="28"/>
          <w:szCs w:val="28"/>
        </w:rPr>
        <w:t xml:space="preserve"> интерпретацию средствам</w:t>
      </w:r>
      <w:r w:rsidR="00904580">
        <w:rPr>
          <w:rFonts w:ascii="Times New Roman" w:hAnsi="Times New Roman" w:cs="Times New Roman"/>
          <w:sz w:val="28"/>
          <w:szCs w:val="28"/>
        </w:rPr>
        <w:t xml:space="preserve">и других искусств (иллюстрация, </w:t>
      </w:r>
      <w:r w:rsidRPr="00103103">
        <w:rPr>
          <w:rFonts w:ascii="Times New Roman" w:hAnsi="Times New Roman" w:cs="Times New Roman"/>
          <w:sz w:val="28"/>
          <w:szCs w:val="28"/>
        </w:rPr>
        <w:t>мультипликация, художественный фильм);выделять нравственную проблематику фольклорных текстов как основу для развития представлений о нравственном идеале своегонарода, формирования представлений о  национальном характере;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lastRenderedPageBreak/>
        <w:t>видеть черты  национального характера в героях</w:t>
      </w:r>
      <w:r w:rsidR="00904580">
        <w:rPr>
          <w:rFonts w:ascii="Times New Roman" w:hAnsi="Times New Roman" w:cs="Times New Roman"/>
          <w:sz w:val="28"/>
          <w:szCs w:val="28"/>
        </w:rPr>
        <w:t xml:space="preserve">  сказок и былин, видеть черты </w:t>
      </w:r>
      <w:r w:rsidRPr="00103103">
        <w:rPr>
          <w:rFonts w:ascii="Times New Roman" w:hAnsi="Times New Roman" w:cs="Times New Roman"/>
          <w:sz w:val="28"/>
          <w:szCs w:val="28"/>
        </w:rPr>
        <w:t>национального характера своего народа в герояхнародных сказок</w:t>
      </w:r>
      <w:r w:rsidR="00904580">
        <w:rPr>
          <w:rFonts w:ascii="Times New Roman" w:hAnsi="Times New Roman" w:cs="Times New Roman"/>
          <w:sz w:val="28"/>
          <w:szCs w:val="28"/>
        </w:rPr>
        <w:t xml:space="preserve">, </w:t>
      </w:r>
      <w:r w:rsidRPr="00103103">
        <w:rPr>
          <w:rFonts w:ascii="Times New Roman" w:hAnsi="Times New Roman" w:cs="Times New Roman"/>
          <w:sz w:val="28"/>
          <w:szCs w:val="28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чтения;целенаправленно использовать малые фольклорные жа</w:t>
      </w:r>
      <w:r w:rsidR="00904580">
        <w:rPr>
          <w:rFonts w:ascii="Times New Roman" w:hAnsi="Times New Roman" w:cs="Times New Roman"/>
          <w:sz w:val="28"/>
          <w:szCs w:val="28"/>
        </w:rPr>
        <w:t xml:space="preserve">нры в своих устных и письменных </w:t>
      </w:r>
      <w:r w:rsidRPr="00103103">
        <w:rPr>
          <w:rFonts w:ascii="Times New Roman" w:hAnsi="Times New Roman" w:cs="Times New Roman"/>
          <w:sz w:val="28"/>
          <w:szCs w:val="28"/>
        </w:rPr>
        <w:t>высказываниях;определять с помощью пословицы жизненную/вымышленную ситуацию;выразительно читать сказки, соблюдая соответствующий интонационный рисунок устного рассказывания;</w:t>
      </w:r>
      <w:r w:rsidR="008D23B6" w:rsidRPr="00103103">
        <w:rPr>
          <w:rFonts w:ascii="Times New Roman" w:hAnsi="Times New Roman" w:cs="Times New Roman"/>
          <w:sz w:val="28"/>
          <w:szCs w:val="28"/>
        </w:rPr>
        <w:t>пересказывать сказки, че</w:t>
      </w:r>
      <w:r w:rsidRPr="00103103">
        <w:rPr>
          <w:rFonts w:ascii="Times New Roman" w:hAnsi="Times New Roman" w:cs="Times New Roman"/>
          <w:sz w:val="28"/>
          <w:szCs w:val="28"/>
        </w:rPr>
        <w:t>тко выделяя сюжетные линии, не пропуская значимых композиционных элементов, используя в своей речи характерные для нар</w:t>
      </w:r>
      <w:r w:rsidR="008D23B6" w:rsidRPr="00103103">
        <w:rPr>
          <w:rFonts w:ascii="Times New Roman" w:hAnsi="Times New Roman" w:cs="Times New Roman"/>
          <w:sz w:val="28"/>
          <w:szCs w:val="28"/>
        </w:rPr>
        <w:t>одных сказок художественные прие</w:t>
      </w:r>
      <w:r w:rsidRPr="00103103">
        <w:rPr>
          <w:rFonts w:ascii="Times New Roman" w:hAnsi="Times New Roman" w:cs="Times New Roman"/>
          <w:sz w:val="28"/>
          <w:szCs w:val="28"/>
        </w:rPr>
        <w:t>мы;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выявлять в сказках</w:t>
      </w:r>
      <w:r w:rsidR="007A2883" w:rsidRPr="00103103">
        <w:rPr>
          <w:rFonts w:ascii="Times New Roman" w:hAnsi="Times New Roman" w:cs="Times New Roman"/>
          <w:sz w:val="28"/>
          <w:szCs w:val="28"/>
        </w:rPr>
        <w:t xml:space="preserve"> характерные художественные прие</w:t>
      </w:r>
      <w:r w:rsidRPr="00103103">
        <w:rPr>
          <w:rFonts w:ascii="Times New Roman" w:hAnsi="Times New Roman" w:cs="Times New Roman"/>
          <w:sz w:val="28"/>
          <w:szCs w:val="28"/>
        </w:rPr>
        <w:t>мы и на этой основе определять жанровую разновидность сказки, отличать литературную сказку от фольклорной</w:t>
      </w:r>
      <w:proofErr w:type="gramStart"/>
      <w:r w:rsidRPr="00103103">
        <w:rPr>
          <w:rFonts w:ascii="Times New Roman" w:hAnsi="Times New Roman" w:cs="Times New Roman"/>
          <w:sz w:val="28"/>
          <w:szCs w:val="28"/>
        </w:rPr>
        <w:t>;в</w:t>
      </w:r>
      <w:proofErr w:type="gramEnd"/>
      <w:r w:rsidRPr="00103103">
        <w:rPr>
          <w:rFonts w:ascii="Times New Roman" w:hAnsi="Times New Roman" w:cs="Times New Roman"/>
          <w:sz w:val="28"/>
          <w:szCs w:val="28"/>
        </w:rPr>
        <w:t>идеть необычное в обычном, устанавливать неочевидные связи между предметами, явлениями, действиями, отгадывая или сочиняя загадку.</w:t>
      </w:r>
    </w:p>
    <w:p w:rsidR="00904580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 xml:space="preserve">сравнивая сказки, принадлежащие разным народам, видеть в них воплощение 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нравственного идеала конкретного народа (находить общее иразличное с идеалом русского и своего народов)</w:t>
      </w:r>
      <w:proofErr w:type="gramStart"/>
      <w:r w:rsidRPr="00103103">
        <w:rPr>
          <w:rFonts w:ascii="Times New Roman" w:hAnsi="Times New Roman" w:cs="Times New Roman"/>
          <w:sz w:val="28"/>
          <w:szCs w:val="28"/>
        </w:rPr>
        <w:t>;р</w:t>
      </w:r>
      <w:proofErr w:type="gramEnd"/>
      <w:r w:rsidRPr="00103103">
        <w:rPr>
          <w:rFonts w:ascii="Times New Roman" w:hAnsi="Times New Roman" w:cs="Times New Roman"/>
          <w:sz w:val="28"/>
          <w:szCs w:val="28"/>
        </w:rPr>
        <w:t>ассказывать о самостоятельно прочитанной сказке, былине, обосновывая свой выбор;сочинять сказку (в том числе</w:t>
      </w:r>
      <w:r w:rsidR="008D23B6" w:rsidRPr="00103103">
        <w:rPr>
          <w:rFonts w:ascii="Times New Roman" w:hAnsi="Times New Roman" w:cs="Times New Roman"/>
          <w:sz w:val="28"/>
          <w:szCs w:val="28"/>
        </w:rPr>
        <w:t xml:space="preserve"> и по пословице), былину и</w:t>
      </w:r>
      <w:r w:rsidRPr="00103103">
        <w:rPr>
          <w:rFonts w:ascii="Times New Roman" w:hAnsi="Times New Roman" w:cs="Times New Roman"/>
          <w:sz w:val="28"/>
          <w:szCs w:val="28"/>
        </w:rPr>
        <w:t xml:space="preserve"> придумывать сюжетные линии;сравнивая произведения героического эпоса разных народов (былину и сагу, былину и сказание), определять черты национального характера;выбирать произведения устного народного творчества разных народов для самостоятельного чтения, руководствуясь конкретными целевыми установками</w:t>
      </w:r>
      <w:proofErr w:type="gramStart"/>
      <w:r w:rsidRPr="00103103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103103">
        <w:rPr>
          <w:rFonts w:ascii="Times New Roman" w:hAnsi="Times New Roman" w:cs="Times New Roman"/>
          <w:sz w:val="28"/>
          <w:szCs w:val="28"/>
        </w:rPr>
        <w:t>станавливать связи между фольклорными произведениями разных народов на уровне тематики, проблематики, образов (по принципу сходства и различия)</w:t>
      </w:r>
      <w:r w:rsidR="00FB72EB">
        <w:rPr>
          <w:rFonts w:ascii="Times New Roman" w:hAnsi="Times New Roman" w:cs="Times New Roman"/>
          <w:sz w:val="28"/>
          <w:szCs w:val="28"/>
        </w:rPr>
        <w:t xml:space="preserve">; </w:t>
      </w:r>
      <w:r w:rsidRPr="00103103">
        <w:rPr>
          <w:rFonts w:ascii="Times New Roman" w:hAnsi="Times New Roman" w:cs="Times New Roman"/>
          <w:sz w:val="28"/>
          <w:szCs w:val="28"/>
        </w:rPr>
        <w:t xml:space="preserve"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</w:t>
      </w:r>
      <w:r w:rsidR="00FB72EB">
        <w:rPr>
          <w:rFonts w:ascii="Times New Roman" w:hAnsi="Times New Roman" w:cs="Times New Roman"/>
          <w:sz w:val="28"/>
          <w:szCs w:val="28"/>
        </w:rPr>
        <w:t xml:space="preserve">прочитанное, устанавливать поле </w:t>
      </w:r>
      <w:r w:rsidRPr="00103103">
        <w:rPr>
          <w:rFonts w:ascii="Times New Roman" w:hAnsi="Times New Roman" w:cs="Times New Roman"/>
          <w:sz w:val="28"/>
          <w:szCs w:val="28"/>
        </w:rPr>
        <w:t>читательских ассоциаций, отбирать произведения для чтения</w:t>
      </w:r>
      <w:proofErr w:type="gramStart"/>
      <w:r w:rsidRPr="00103103">
        <w:rPr>
          <w:rFonts w:ascii="Times New Roman" w:hAnsi="Times New Roman" w:cs="Times New Roman"/>
          <w:sz w:val="28"/>
          <w:szCs w:val="28"/>
        </w:rPr>
        <w:t>;в</w:t>
      </w:r>
      <w:proofErr w:type="gramEnd"/>
      <w:r w:rsidRPr="00103103">
        <w:rPr>
          <w:rFonts w:ascii="Times New Roman" w:hAnsi="Times New Roman" w:cs="Times New Roman"/>
          <w:sz w:val="28"/>
          <w:szCs w:val="28"/>
        </w:rPr>
        <w:t xml:space="preserve">оспринимать художественный текст как произведение искусства, послание автора читателю, современнику и потомку;определять для себя актуальную и перспективную цели </w:t>
      </w:r>
      <w:r w:rsidRPr="00103103">
        <w:rPr>
          <w:rFonts w:ascii="Times New Roman" w:hAnsi="Times New Roman" w:cs="Times New Roman"/>
          <w:sz w:val="28"/>
          <w:szCs w:val="28"/>
        </w:rPr>
        <w:lastRenderedPageBreak/>
        <w:t>чтения художественной литературы; выбирать произведения для самостоятельного чтения;выявлять и интерпретировать а</w:t>
      </w:r>
      <w:r w:rsidR="008D23B6" w:rsidRPr="00103103">
        <w:rPr>
          <w:rFonts w:ascii="Times New Roman" w:hAnsi="Times New Roman" w:cs="Times New Roman"/>
          <w:sz w:val="28"/>
          <w:szCs w:val="28"/>
        </w:rPr>
        <w:t>вторскую позицию, определяя свое</w:t>
      </w:r>
      <w:r w:rsidRPr="00103103">
        <w:rPr>
          <w:rFonts w:ascii="Times New Roman" w:hAnsi="Times New Roman" w:cs="Times New Roman"/>
          <w:sz w:val="28"/>
          <w:szCs w:val="28"/>
        </w:rPr>
        <w:t xml:space="preserve"> к ней отношение, и на этой основе формировать собственные ценностные ориентации;</w:t>
      </w:r>
    </w:p>
    <w:p w:rsidR="00FB72EB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определять актуальность произведений для читате</w:t>
      </w:r>
      <w:r w:rsidR="00FB72EB">
        <w:rPr>
          <w:rFonts w:ascii="Times New Roman" w:hAnsi="Times New Roman" w:cs="Times New Roman"/>
          <w:sz w:val="28"/>
          <w:szCs w:val="28"/>
        </w:rPr>
        <w:t>лей разных поколений и вступать</w:t>
      </w:r>
    </w:p>
    <w:p w:rsidR="002A3D64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в диалог с другими читателями</w:t>
      </w:r>
      <w:r w:rsidR="00FB72EB">
        <w:rPr>
          <w:rFonts w:ascii="Times New Roman" w:hAnsi="Times New Roman" w:cs="Times New Roman"/>
          <w:sz w:val="28"/>
          <w:szCs w:val="28"/>
        </w:rPr>
        <w:t xml:space="preserve">;  </w:t>
      </w:r>
      <w:r w:rsidRPr="00103103">
        <w:rPr>
          <w:rFonts w:ascii="Times New Roman" w:hAnsi="Times New Roman" w:cs="Times New Roman"/>
          <w:sz w:val="28"/>
          <w:szCs w:val="28"/>
        </w:rPr>
        <w:t xml:space="preserve">анализировать и истолковывать произведения разной жанровой природы, </w:t>
      </w:r>
      <w:r w:rsidR="008D23B6" w:rsidRPr="00103103">
        <w:rPr>
          <w:rFonts w:ascii="Times New Roman" w:hAnsi="Times New Roman" w:cs="Times New Roman"/>
          <w:sz w:val="28"/>
          <w:szCs w:val="28"/>
        </w:rPr>
        <w:t>аргументированно формулируя свое</w:t>
      </w:r>
      <w:r w:rsidRPr="00103103">
        <w:rPr>
          <w:rFonts w:ascii="Times New Roman" w:hAnsi="Times New Roman" w:cs="Times New Roman"/>
          <w:sz w:val="28"/>
          <w:szCs w:val="28"/>
        </w:rPr>
        <w:t xml:space="preserve"> отношение к прочитанному</w:t>
      </w:r>
      <w:proofErr w:type="gramStart"/>
      <w:r w:rsidRPr="00103103">
        <w:rPr>
          <w:rFonts w:ascii="Times New Roman" w:hAnsi="Times New Roman" w:cs="Times New Roman"/>
          <w:sz w:val="28"/>
          <w:szCs w:val="28"/>
        </w:rPr>
        <w:t>;с</w:t>
      </w:r>
      <w:proofErr w:type="gramEnd"/>
      <w:r w:rsidRPr="00103103">
        <w:rPr>
          <w:rFonts w:ascii="Times New Roman" w:hAnsi="Times New Roman" w:cs="Times New Roman"/>
          <w:sz w:val="28"/>
          <w:szCs w:val="28"/>
        </w:rPr>
        <w:t xml:space="preserve">оздавать собственный текст аналитического и интерпретирующего характера в различных форматах;сопоставлять произведение словесного искусства и его воплощение в других искусствах;работать с разными источниками информации </w:t>
      </w:r>
      <w:r w:rsidR="008D23B6" w:rsidRPr="00103103">
        <w:rPr>
          <w:rFonts w:ascii="Times New Roman" w:hAnsi="Times New Roman" w:cs="Times New Roman"/>
          <w:sz w:val="28"/>
          <w:szCs w:val="28"/>
        </w:rPr>
        <w:t>и владеть основными способами ее</w:t>
      </w:r>
      <w:r w:rsidRPr="00103103">
        <w:rPr>
          <w:rFonts w:ascii="Times New Roman" w:hAnsi="Times New Roman" w:cs="Times New Roman"/>
          <w:sz w:val="28"/>
          <w:szCs w:val="28"/>
        </w:rPr>
        <w:t xml:space="preserve"> обработки и презентации.</w:t>
      </w:r>
    </w:p>
    <w:p w:rsidR="00904580" w:rsidRPr="00103103" w:rsidRDefault="00904580" w:rsidP="004153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A3D64" w:rsidRDefault="002A3D64" w:rsidP="004153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103103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103103">
        <w:rPr>
          <w:rFonts w:ascii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FB72EB" w:rsidRPr="00103103" w:rsidRDefault="00FB72EB" w:rsidP="004153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B72EB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• выбирать путь анализа произведения, аде</w:t>
      </w:r>
      <w:r w:rsidR="00FB72EB">
        <w:rPr>
          <w:rFonts w:ascii="Times New Roman" w:hAnsi="Times New Roman" w:cs="Times New Roman"/>
          <w:sz w:val="28"/>
          <w:szCs w:val="28"/>
        </w:rPr>
        <w:t xml:space="preserve">кватный жанрово-родовой природе 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художественного текста;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• дифференцировать элементы поэтики художественного текста, видеть их художественную и смысловую функцию;</w:t>
      </w:r>
    </w:p>
    <w:p w:rsidR="00FB72EB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• сопоставлять «чужие» тексты интерпретирующ</w:t>
      </w:r>
      <w:r w:rsidR="00FB72EB">
        <w:rPr>
          <w:rFonts w:ascii="Times New Roman" w:hAnsi="Times New Roman" w:cs="Times New Roman"/>
          <w:sz w:val="28"/>
          <w:szCs w:val="28"/>
        </w:rPr>
        <w:t xml:space="preserve">его характера, аргументировано 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оценивать их;</w:t>
      </w:r>
    </w:p>
    <w:p w:rsidR="00FB72EB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 xml:space="preserve">• оценивать интерпретацию художественного текста, созданную средствами других 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искусств;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• создавать собственную интерпретацию изученного текста средствами других искусств;</w:t>
      </w:r>
    </w:p>
    <w:p w:rsidR="002A3D64" w:rsidRPr="00103103" w:rsidRDefault="002A3D64" w:rsidP="00FB72E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sz w:val="28"/>
          <w:szCs w:val="28"/>
        </w:rPr>
        <w:t>•вести самостоятельную проектно-исследователь</w:t>
      </w:r>
      <w:r w:rsidR="008D23B6" w:rsidRPr="00103103">
        <w:rPr>
          <w:rFonts w:ascii="Times New Roman" w:hAnsi="Times New Roman" w:cs="Times New Roman"/>
          <w:sz w:val="28"/>
          <w:szCs w:val="28"/>
        </w:rPr>
        <w:t>скую деятельность и оформлять е</w:t>
      </w:r>
      <w:r w:rsidR="003715A6" w:rsidRPr="00103103">
        <w:rPr>
          <w:rFonts w:ascii="Times New Roman" w:hAnsi="Times New Roman" w:cs="Times New Roman"/>
          <w:sz w:val="28"/>
          <w:szCs w:val="28"/>
        </w:rPr>
        <w:t>е</w:t>
      </w:r>
      <w:r w:rsidRPr="00103103">
        <w:rPr>
          <w:rFonts w:ascii="Times New Roman" w:hAnsi="Times New Roman" w:cs="Times New Roman"/>
          <w:sz w:val="28"/>
          <w:szCs w:val="28"/>
        </w:rPr>
        <w:t xml:space="preserve"> результаты в разных форматах (работа исследовательского характера, реферат)</w:t>
      </w:r>
    </w:p>
    <w:p w:rsidR="009936CF" w:rsidRPr="00103103" w:rsidRDefault="009936CF" w:rsidP="004153D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93012" w:rsidRPr="00103103" w:rsidRDefault="00193012" w:rsidP="00FB72EB">
      <w:pPr>
        <w:spacing w:after="0" w:line="360" w:lineRule="auto"/>
        <w:ind w:right="39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103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027C44" w:rsidRPr="00103103">
        <w:rPr>
          <w:rFonts w:ascii="Times New Roman" w:hAnsi="Times New Roman" w:cs="Times New Roman"/>
          <w:b/>
          <w:sz w:val="28"/>
          <w:szCs w:val="28"/>
        </w:rPr>
        <w:t>курса.</w:t>
      </w:r>
    </w:p>
    <w:p w:rsidR="00D25970" w:rsidRPr="00103103" w:rsidRDefault="00940805" w:rsidP="00FB72EB">
      <w:pPr>
        <w:spacing w:after="0" w:line="360" w:lineRule="auto"/>
        <w:ind w:right="395" w:firstLine="426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Pr="00103103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103103">
        <w:rPr>
          <w:rFonts w:ascii="Times New Roman" w:hAnsi="Times New Roman" w:cs="Times New Roman"/>
          <w:b/>
          <w:i/>
          <w:sz w:val="28"/>
          <w:szCs w:val="28"/>
        </w:rPr>
        <w:t>. Эвэды фолькло</w:t>
      </w:r>
      <w:r w:rsidR="0044390A" w:rsidRPr="00103103">
        <w:rPr>
          <w:rFonts w:ascii="Times New Roman" w:hAnsi="Times New Roman" w:cs="Times New Roman"/>
          <w:b/>
          <w:i/>
          <w:sz w:val="28"/>
          <w:szCs w:val="28"/>
        </w:rPr>
        <w:t>р(</w:t>
      </w:r>
      <w:r w:rsidR="00D25970" w:rsidRPr="00103103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4390A" w:rsidRPr="00103103">
        <w:rPr>
          <w:rFonts w:ascii="Times New Roman" w:hAnsi="Times New Roman" w:cs="Times New Roman"/>
          <w:b/>
          <w:i/>
          <w:sz w:val="28"/>
          <w:szCs w:val="28"/>
        </w:rPr>
        <w:t>ч)</w:t>
      </w:r>
      <w:r w:rsidRPr="00103103">
        <w:rPr>
          <w:rFonts w:ascii="Times New Roman" w:hAnsi="Times New Roman" w:cs="Times New Roman"/>
          <w:sz w:val="28"/>
          <w:szCs w:val="28"/>
        </w:rPr>
        <w:t xml:space="preserve"> Волшебные сказки. </w:t>
      </w:r>
      <w:r w:rsidR="00FB72EB">
        <w:rPr>
          <w:rFonts w:ascii="Times New Roman" w:hAnsi="Times New Roman" w:cs="Times New Roman"/>
          <w:sz w:val="28"/>
          <w:szCs w:val="28"/>
        </w:rPr>
        <w:t xml:space="preserve">Г. Василевич </w:t>
      </w:r>
      <w:r w:rsidRPr="00103103">
        <w:rPr>
          <w:rFonts w:ascii="Times New Roman" w:hAnsi="Times New Roman" w:cs="Times New Roman"/>
          <w:sz w:val="28"/>
          <w:szCs w:val="28"/>
        </w:rPr>
        <w:t>«Ма</w:t>
      </w:r>
      <w:r w:rsidR="0044390A" w:rsidRPr="00103103">
        <w:rPr>
          <w:rFonts w:ascii="Times New Roman" w:eastAsia="MS Mincho" w:hAnsi="Times New Roman" w:cs="Times New Roman"/>
          <w:sz w:val="28"/>
          <w:szCs w:val="28"/>
        </w:rPr>
        <w:t>ӈ</w:t>
      </w:r>
      <w:r w:rsidR="00FB72EB">
        <w:rPr>
          <w:rFonts w:ascii="Times New Roman" w:hAnsi="Times New Roman" w:cs="Times New Roman"/>
          <w:sz w:val="28"/>
          <w:szCs w:val="28"/>
        </w:rPr>
        <w:t xml:space="preserve">и». </w:t>
      </w:r>
      <w:r w:rsidRPr="00103103">
        <w:rPr>
          <w:rFonts w:ascii="Times New Roman" w:hAnsi="Times New Roman" w:cs="Times New Roman"/>
          <w:sz w:val="28"/>
          <w:szCs w:val="28"/>
        </w:rPr>
        <w:t>М.Воско</w:t>
      </w:r>
      <w:r w:rsidR="00A521B5" w:rsidRPr="00103103">
        <w:rPr>
          <w:rFonts w:ascii="Times New Roman" w:hAnsi="Times New Roman" w:cs="Times New Roman"/>
          <w:sz w:val="28"/>
          <w:szCs w:val="28"/>
        </w:rPr>
        <w:t>бойников. Сказка «</w:t>
      </w:r>
      <w:proofErr w:type="spellStart"/>
      <w:r w:rsidR="00A521B5" w:rsidRPr="00103103">
        <w:rPr>
          <w:rFonts w:ascii="Times New Roman" w:hAnsi="Times New Roman" w:cs="Times New Roman"/>
          <w:sz w:val="28"/>
          <w:szCs w:val="28"/>
        </w:rPr>
        <w:t>Нивэникэн</w:t>
      </w:r>
      <w:proofErr w:type="spellEnd"/>
      <w:r w:rsidR="00A521B5" w:rsidRPr="00103103">
        <w:rPr>
          <w:rFonts w:ascii="Times New Roman" w:hAnsi="Times New Roman" w:cs="Times New Roman"/>
          <w:sz w:val="28"/>
          <w:szCs w:val="28"/>
        </w:rPr>
        <w:t xml:space="preserve">». </w:t>
      </w:r>
      <w:r w:rsidR="00FB72EB">
        <w:rPr>
          <w:rFonts w:ascii="Times New Roman" w:hAnsi="Times New Roman" w:cs="Times New Roman"/>
          <w:sz w:val="28"/>
          <w:szCs w:val="28"/>
        </w:rPr>
        <w:t xml:space="preserve">Самостоятельная работа по </w:t>
      </w:r>
      <w:proofErr w:type="gramStart"/>
      <w:r w:rsidR="00807F57" w:rsidRPr="00103103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="00807F57" w:rsidRPr="00103103">
        <w:rPr>
          <w:rFonts w:ascii="Times New Roman" w:hAnsi="Times New Roman" w:cs="Times New Roman"/>
          <w:sz w:val="28"/>
          <w:szCs w:val="28"/>
        </w:rPr>
        <w:t>.</w:t>
      </w:r>
    </w:p>
    <w:p w:rsidR="00EE3B72" w:rsidRPr="00103103" w:rsidRDefault="00EE3B72" w:rsidP="00FB72EB">
      <w:pPr>
        <w:spacing w:after="0" w:line="360" w:lineRule="auto"/>
        <w:ind w:right="395"/>
        <w:rPr>
          <w:rFonts w:ascii="Times New Roman" w:hAnsi="Times New Roman" w:cs="Times New Roman"/>
          <w:b/>
          <w:i/>
          <w:sz w:val="28"/>
          <w:szCs w:val="28"/>
        </w:rPr>
      </w:pPr>
    </w:p>
    <w:p w:rsidR="0044390A" w:rsidRPr="00103103" w:rsidRDefault="00D25970" w:rsidP="00FB72EB">
      <w:pPr>
        <w:spacing w:after="0" w:line="360" w:lineRule="auto"/>
        <w:ind w:right="395"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Раздел </w:t>
      </w:r>
      <w:r w:rsidRPr="00103103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10310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proofErr w:type="spellStart"/>
      <w:r w:rsidR="00D72F8E" w:rsidRPr="00103103">
        <w:rPr>
          <w:rFonts w:ascii="Times New Roman" w:hAnsi="Times New Roman" w:cs="Times New Roman"/>
          <w:b/>
          <w:i/>
          <w:sz w:val="28"/>
          <w:szCs w:val="28"/>
        </w:rPr>
        <w:t>Эвэдылдавлавур</w:t>
      </w:r>
      <w:proofErr w:type="spellEnd"/>
      <w:r w:rsidRPr="00103103">
        <w:rPr>
          <w:rFonts w:ascii="Times New Roman" w:hAnsi="Times New Roman" w:cs="Times New Roman"/>
          <w:b/>
          <w:i/>
          <w:sz w:val="28"/>
          <w:szCs w:val="28"/>
        </w:rPr>
        <w:t xml:space="preserve"> (4ч)</w:t>
      </w:r>
      <w:r w:rsidR="0089776B" w:rsidRPr="00103103">
        <w:rPr>
          <w:rFonts w:ascii="Times New Roman" w:hAnsi="Times New Roman" w:cs="Times New Roman"/>
          <w:sz w:val="28"/>
          <w:szCs w:val="28"/>
        </w:rPr>
        <w:t xml:space="preserve"> «Аси </w:t>
      </w:r>
      <w:proofErr w:type="spellStart"/>
      <w:r w:rsidR="0089776B" w:rsidRPr="00103103">
        <w:rPr>
          <w:rFonts w:ascii="Times New Roman" w:hAnsi="Times New Roman" w:cs="Times New Roman"/>
          <w:sz w:val="28"/>
          <w:szCs w:val="28"/>
        </w:rPr>
        <w:t>икэнин</w:t>
      </w:r>
      <w:proofErr w:type="spellEnd"/>
      <w:r w:rsidR="0089776B" w:rsidRPr="0010310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9776B" w:rsidRPr="00103103">
        <w:rPr>
          <w:rFonts w:ascii="Times New Roman" w:hAnsi="Times New Roman" w:cs="Times New Roman"/>
          <w:sz w:val="28"/>
          <w:szCs w:val="28"/>
        </w:rPr>
        <w:t>ЭникэнКатанга</w:t>
      </w:r>
      <w:proofErr w:type="spellEnd"/>
      <w:r w:rsidR="0089776B" w:rsidRPr="0010310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9776B" w:rsidRPr="00103103">
        <w:rPr>
          <w:rFonts w:ascii="Times New Roman" w:hAnsi="Times New Roman" w:cs="Times New Roman"/>
          <w:sz w:val="28"/>
          <w:szCs w:val="28"/>
        </w:rPr>
        <w:t>Гулувун</w:t>
      </w:r>
      <w:proofErr w:type="spellEnd"/>
      <w:r w:rsidR="0089776B" w:rsidRPr="0010310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9776B" w:rsidRPr="00103103">
        <w:rPr>
          <w:rFonts w:ascii="Times New Roman" w:hAnsi="Times New Roman" w:cs="Times New Roman"/>
          <w:sz w:val="28"/>
          <w:szCs w:val="28"/>
        </w:rPr>
        <w:t>Бултамнидавланин</w:t>
      </w:r>
      <w:proofErr w:type="spellEnd"/>
      <w:r w:rsidR="0089776B" w:rsidRPr="00103103">
        <w:rPr>
          <w:rFonts w:ascii="Times New Roman" w:hAnsi="Times New Roman" w:cs="Times New Roman"/>
          <w:sz w:val="28"/>
          <w:szCs w:val="28"/>
        </w:rPr>
        <w:t>»</w:t>
      </w:r>
      <w:r w:rsidR="00BA6AA2" w:rsidRPr="001031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6AA2" w:rsidRPr="00103103">
        <w:rPr>
          <w:rFonts w:ascii="Times New Roman" w:hAnsi="Times New Roman" w:cs="Times New Roman"/>
          <w:sz w:val="28"/>
          <w:szCs w:val="28"/>
        </w:rPr>
        <w:t>Нянгня</w:t>
      </w:r>
      <w:r w:rsidR="00DD59DA" w:rsidRPr="00103103">
        <w:rPr>
          <w:rFonts w:ascii="Times New Roman" w:hAnsi="Times New Roman" w:cs="Times New Roman"/>
          <w:sz w:val="28"/>
          <w:szCs w:val="28"/>
        </w:rPr>
        <w:t>хуларгаллан</w:t>
      </w:r>
      <w:proofErr w:type="spellEnd"/>
      <w:r w:rsidR="00DD59DA" w:rsidRPr="00103103">
        <w:rPr>
          <w:rFonts w:ascii="Times New Roman" w:hAnsi="Times New Roman" w:cs="Times New Roman"/>
          <w:sz w:val="28"/>
          <w:szCs w:val="28"/>
        </w:rPr>
        <w:t>»</w:t>
      </w:r>
      <w:r w:rsidR="00FB72E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FB72EB">
        <w:rPr>
          <w:rFonts w:ascii="Times New Roman" w:hAnsi="Times New Roman" w:cs="Times New Roman"/>
          <w:sz w:val="28"/>
          <w:szCs w:val="28"/>
        </w:rPr>
        <w:t>Эвенкилд</w:t>
      </w:r>
      <w:r w:rsidR="00D036CE">
        <w:rPr>
          <w:rFonts w:ascii="Times New Roman" w:hAnsi="Times New Roman" w:cs="Times New Roman"/>
          <w:sz w:val="28"/>
          <w:szCs w:val="28"/>
        </w:rPr>
        <w:t>а</w:t>
      </w:r>
      <w:r w:rsidR="00FB72EB">
        <w:rPr>
          <w:rFonts w:ascii="Times New Roman" w:hAnsi="Times New Roman" w:cs="Times New Roman"/>
          <w:sz w:val="28"/>
          <w:szCs w:val="28"/>
        </w:rPr>
        <w:t>влавун</w:t>
      </w:r>
      <w:proofErr w:type="spellEnd"/>
      <w:r w:rsidR="00FB72E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FB72EB">
        <w:rPr>
          <w:rFonts w:ascii="Times New Roman" w:hAnsi="Times New Roman" w:cs="Times New Roman"/>
          <w:sz w:val="28"/>
          <w:szCs w:val="28"/>
        </w:rPr>
        <w:t>Некэнгнэ</w:t>
      </w:r>
      <w:proofErr w:type="spellEnd"/>
      <w:r w:rsidR="00FB72EB">
        <w:rPr>
          <w:rFonts w:ascii="Times New Roman" w:hAnsi="Times New Roman" w:cs="Times New Roman"/>
          <w:sz w:val="28"/>
          <w:szCs w:val="28"/>
        </w:rPr>
        <w:t xml:space="preserve">», </w:t>
      </w:r>
      <w:r w:rsidR="00DD59DA" w:rsidRPr="00103103">
        <w:rPr>
          <w:rFonts w:ascii="Times New Roman" w:hAnsi="Times New Roman" w:cs="Times New Roman"/>
          <w:sz w:val="28"/>
          <w:szCs w:val="28"/>
        </w:rPr>
        <w:t xml:space="preserve">«Аси </w:t>
      </w:r>
      <w:proofErr w:type="spellStart"/>
      <w:r w:rsidR="00DD59DA" w:rsidRPr="00103103">
        <w:rPr>
          <w:rFonts w:ascii="Times New Roman" w:hAnsi="Times New Roman" w:cs="Times New Roman"/>
          <w:sz w:val="28"/>
          <w:szCs w:val="28"/>
        </w:rPr>
        <w:t>оланбисин</w:t>
      </w:r>
      <w:proofErr w:type="spellEnd"/>
      <w:r w:rsidR="00DD59DA" w:rsidRPr="00103103">
        <w:rPr>
          <w:rFonts w:ascii="Times New Roman" w:hAnsi="Times New Roman" w:cs="Times New Roman"/>
          <w:sz w:val="28"/>
          <w:szCs w:val="28"/>
        </w:rPr>
        <w:t>».</w:t>
      </w:r>
    </w:p>
    <w:p w:rsidR="009E2137" w:rsidRPr="00103103" w:rsidRDefault="00807F57" w:rsidP="00FB72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103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="00481347" w:rsidRPr="00103103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103103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proofErr w:type="spellStart"/>
      <w:r w:rsidRPr="00103103">
        <w:rPr>
          <w:rFonts w:ascii="Times New Roman" w:hAnsi="Times New Roman" w:cs="Times New Roman"/>
          <w:b/>
          <w:i/>
          <w:sz w:val="28"/>
          <w:szCs w:val="28"/>
        </w:rPr>
        <w:t>Эвэдылпоэтыл</w:t>
      </w:r>
      <w:r w:rsidR="00481347" w:rsidRPr="00103103">
        <w:rPr>
          <w:rFonts w:ascii="Times New Roman" w:hAnsi="Times New Roman" w:cs="Times New Roman"/>
          <w:b/>
          <w:sz w:val="28"/>
          <w:szCs w:val="28"/>
        </w:rPr>
        <w:t>,</w:t>
      </w:r>
      <w:r w:rsidR="00481347" w:rsidRPr="00103103">
        <w:rPr>
          <w:rFonts w:ascii="Times New Roman" w:hAnsi="Times New Roman" w:cs="Times New Roman"/>
          <w:b/>
          <w:i/>
          <w:sz w:val="28"/>
          <w:szCs w:val="28"/>
        </w:rPr>
        <w:t>дукумнил</w:t>
      </w:r>
      <w:proofErr w:type="spellEnd"/>
      <w:r w:rsidR="00207722" w:rsidRPr="00103103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191D30" w:rsidRPr="00103103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207722" w:rsidRPr="00103103">
        <w:rPr>
          <w:rFonts w:ascii="Times New Roman" w:hAnsi="Times New Roman" w:cs="Times New Roman"/>
          <w:b/>
          <w:i/>
          <w:sz w:val="28"/>
          <w:szCs w:val="28"/>
        </w:rPr>
        <w:t>ч)</w:t>
      </w:r>
      <w:r w:rsidR="005E201E" w:rsidRPr="00103103">
        <w:rPr>
          <w:rFonts w:ascii="Times New Roman" w:hAnsi="Times New Roman" w:cs="Times New Roman"/>
          <w:sz w:val="28"/>
          <w:szCs w:val="28"/>
        </w:rPr>
        <w:t xml:space="preserve">Рассказы об эвенкийской литературе. Художественные приемы. </w:t>
      </w:r>
      <w:r w:rsidRPr="00103103">
        <w:rPr>
          <w:rFonts w:ascii="Times New Roman" w:hAnsi="Times New Roman" w:cs="Times New Roman"/>
          <w:sz w:val="28"/>
          <w:szCs w:val="28"/>
        </w:rPr>
        <w:t xml:space="preserve">Творчество </w:t>
      </w:r>
      <w:r w:rsidR="00191D30" w:rsidRPr="00103103">
        <w:rPr>
          <w:rFonts w:ascii="Times New Roman" w:hAnsi="Times New Roman" w:cs="Times New Roman"/>
          <w:sz w:val="28"/>
          <w:szCs w:val="28"/>
        </w:rPr>
        <w:t>Г.Чинкова</w:t>
      </w:r>
      <w:r w:rsidR="005E201E" w:rsidRPr="00103103">
        <w:rPr>
          <w:rFonts w:ascii="Times New Roman" w:hAnsi="Times New Roman" w:cs="Times New Roman"/>
          <w:sz w:val="28"/>
          <w:szCs w:val="28"/>
        </w:rPr>
        <w:t>. Сказка «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Мэнгнукэн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 xml:space="preserve">». Творчество </w:t>
      </w:r>
      <w:r w:rsidRPr="00103103">
        <w:rPr>
          <w:rFonts w:ascii="Times New Roman" w:hAnsi="Times New Roman" w:cs="Times New Roman"/>
          <w:sz w:val="28"/>
          <w:szCs w:val="28"/>
        </w:rPr>
        <w:t>А.Платонов</w:t>
      </w:r>
      <w:r w:rsidR="005E201E" w:rsidRPr="00103103">
        <w:rPr>
          <w:rFonts w:ascii="Times New Roman" w:hAnsi="Times New Roman" w:cs="Times New Roman"/>
          <w:sz w:val="28"/>
          <w:szCs w:val="28"/>
        </w:rPr>
        <w:t>а «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Пушкинду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>». Творчеств</w:t>
      </w:r>
      <w:r w:rsidR="00D036CE">
        <w:rPr>
          <w:rFonts w:ascii="Times New Roman" w:hAnsi="Times New Roman" w:cs="Times New Roman"/>
          <w:sz w:val="28"/>
          <w:szCs w:val="28"/>
        </w:rPr>
        <w:t xml:space="preserve">о   </w:t>
      </w:r>
      <w:proofErr w:type="spellStart"/>
      <w:r w:rsidRPr="00103103">
        <w:rPr>
          <w:rFonts w:ascii="Times New Roman" w:hAnsi="Times New Roman" w:cs="Times New Roman"/>
          <w:sz w:val="28"/>
          <w:szCs w:val="28"/>
        </w:rPr>
        <w:t>Алитет</w:t>
      </w:r>
      <w:r w:rsidR="005E201E" w:rsidRPr="00103103">
        <w:rPr>
          <w:rFonts w:ascii="Times New Roman" w:hAnsi="Times New Roman" w:cs="Times New Roman"/>
          <w:sz w:val="28"/>
          <w:szCs w:val="28"/>
        </w:rPr>
        <w:t>а</w:t>
      </w:r>
      <w:r w:rsidRPr="00103103">
        <w:rPr>
          <w:rFonts w:ascii="Times New Roman" w:hAnsi="Times New Roman" w:cs="Times New Roman"/>
          <w:sz w:val="28"/>
          <w:szCs w:val="28"/>
        </w:rPr>
        <w:t>Немтушкин</w:t>
      </w:r>
      <w:r w:rsidR="005E201E" w:rsidRPr="0010310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103103">
        <w:rPr>
          <w:rFonts w:ascii="Times New Roman" w:hAnsi="Times New Roman" w:cs="Times New Roman"/>
          <w:sz w:val="28"/>
          <w:szCs w:val="28"/>
        </w:rPr>
        <w:t xml:space="preserve">. </w:t>
      </w:r>
      <w:r w:rsidR="00FB72EB">
        <w:rPr>
          <w:rFonts w:ascii="Times New Roman" w:hAnsi="Times New Roman" w:cs="Times New Roman"/>
          <w:sz w:val="28"/>
          <w:szCs w:val="28"/>
        </w:rPr>
        <w:t>Поэзия «</w:t>
      </w:r>
      <w:proofErr w:type="spellStart"/>
      <w:r w:rsidR="00FB72EB">
        <w:rPr>
          <w:rFonts w:ascii="Times New Roman" w:hAnsi="Times New Roman" w:cs="Times New Roman"/>
          <w:sz w:val="28"/>
          <w:szCs w:val="28"/>
        </w:rPr>
        <w:t>Удяракан</w:t>
      </w:r>
      <w:proofErr w:type="spellEnd"/>
      <w:r w:rsidR="00FB72E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Агиды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 xml:space="preserve"> почтальон»</w:t>
      </w:r>
      <w:r w:rsidR="00FB72E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FB72EB">
        <w:rPr>
          <w:rFonts w:ascii="Times New Roman" w:hAnsi="Times New Roman" w:cs="Times New Roman"/>
          <w:sz w:val="28"/>
          <w:szCs w:val="28"/>
        </w:rPr>
        <w:t>Кэ</w:t>
      </w:r>
      <w:proofErr w:type="spellEnd"/>
      <w:r w:rsidR="00FB72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B72EB">
        <w:rPr>
          <w:rFonts w:ascii="Times New Roman" w:hAnsi="Times New Roman" w:cs="Times New Roman"/>
          <w:sz w:val="28"/>
          <w:szCs w:val="28"/>
        </w:rPr>
        <w:t>икэкэл</w:t>
      </w:r>
      <w:proofErr w:type="spellEnd"/>
      <w:r w:rsidR="00FB72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B72EB">
        <w:rPr>
          <w:rFonts w:ascii="Times New Roman" w:hAnsi="Times New Roman" w:cs="Times New Roman"/>
          <w:sz w:val="28"/>
          <w:szCs w:val="28"/>
        </w:rPr>
        <w:t>чалбакан</w:t>
      </w:r>
      <w:proofErr w:type="spellEnd"/>
      <w:r w:rsidR="00FB72EB">
        <w:rPr>
          <w:rFonts w:ascii="Times New Roman" w:hAnsi="Times New Roman" w:cs="Times New Roman"/>
          <w:sz w:val="28"/>
          <w:szCs w:val="28"/>
        </w:rPr>
        <w:t xml:space="preserve">». Проза </w:t>
      </w:r>
      <w:r w:rsidR="005E201E" w:rsidRPr="001031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Упкачинкунгакандуквуновуливки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 xml:space="preserve">». Творчество </w:t>
      </w:r>
      <w:proofErr w:type="spellStart"/>
      <w:r w:rsidRPr="00103103">
        <w:rPr>
          <w:rFonts w:ascii="Times New Roman" w:hAnsi="Times New Roman" w:cs="Times New Roman"/>
          <w:sz w:val="28"/>
          <w:szCs w:val="28"/>
        </w:rPr>
        <w:t>Н.Оегир</w:t>
      </w:r>
      <w:r w:rsidR="005E201E" w:rsidRPr="0010310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103103">
        <w:rPr>
          <w:rFonts w:ascii="Times New Roman" w:hAnsi="Times New Roman" w:cs="Times New Roman"/>
          <w:sz w:val="28"/>
          <w:szCs w:val="28"/>
        </w:rPr>
        <w:t xml:space="preserve">. </w:t>
      </w:r>
      <w:r w:rsidR="005E201E" w:rsidRPr="00103103">
        <w:rPr>
          <w:rFonts w:ascii="Times New Roman" w:hAnsi="Times New Roman" w:cs="Times New Roman"/>
          <w:sz w:val="28"/>
          <w:szCs w:val="28"/>
        </w:rPr>
        <w:t>Стихотворения «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Амут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Урэн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Тымани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>». Поэма «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Дуннэ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E201E" w:rsidRPr="00103103">
        <w:rPr>
          <w:rFonts w:ascii="Times New Roman" w:hAnsi="Times New Roman" w:cs="Times New Roman"/>
          <w:sz w:val="28"/>
          <w:szCs w:val="28"/>
        </w:rPr>
        <w:t>митнгибалдыдякит</w:t>
      </w:r>
      <w:proofErr w:type="spellEnd"/>
      <w:r w:rsidR="005E201E" w:rsidRPr="00103103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5E201E" w:rsidRPr="00103103">
        <w:rPr>
          <w:rFonts w:ascii="Times New Roman" w:hAnsi="Times New Roman" w:cs="Times New Roman"/>
          <w:sz w:val="28"/>
          <w:szCs w:val="28"/>
        </w:rPr>
        <w:t>.</w:t>
      </w:r>
      <w:r w:rsidR="003C4F35" w:rsidRPr="001031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C4F35" w:rsidRPr="00103103">
        <w:rPr>
          <w:rFonts w:ascii="Times New Roman" w:hAnsi="Times New Roman" w:cs="Times New Roman"/>
          <w:sz w:val="28"/>
          <w:szCs w:val="28"/>
        </w:rPr>
        <w:t xml:space="preserve">оэзия военных лет </w:t>
      </w:r>
      <w:r w:rsidR="009E2137" w:rsidRPr="00103103">
        <w:rPr>
          <w:rFonts w:ascii="Times New Roman" w:hAnsi="Times New Roman" w:cs="Times New Roman"/>
          <w:sz w:val="28"/>
          <w:szCs w:val="28"/>
        </w:rPr>
        <w:t xml:space="preserve">«Кусин оран», «Кусин </w:t>
      </w:r>
      <w:proofErr w:type="spellStart"/>
      <w:r w:rsidR="00E502BC" w:rsidRPr="00103103">
        <w:rPr>
          <w:rFonts w:ascii="Times New Roman" w:hAnsi="Times New Roman" w:cs="Times New Roman"/>
          <w:sz w:val="28"/>
          <w:szCs w:val="28"/>
        </w:rPr>
        <w:t>муедун</w:t>
      </w:r>
      <w:proofErr w:type="spellEnd"/>
      <w:r w:rsidR="009E2137" w:rsidRPr="00103103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9E2137" w:rsidRPr="00103103">
        <w:rPr>
          <w:rFonts w:ascii="Times New Roman" w:hAnsi="Times New Roman" w:cs="Times New Roman"/>
          <w:sz w:val="28"/>
          <w:szCs w:val="28"/>
        </w:rPr>
        <w:t>Давд</w:t>
      </w:r>
      <w:r w:rsidR="00E502BC" w:rsidRPr="00103103">
        <w:rPr>
          <w:rFonts w:ascii="Times New Roman" w:hAnsi="Times New Roman" w:cs="Times New Roman"/>
          <w:sz w:val="28"/>
          <w:szCs w:val="28"/>
        </w:rPr>
        <w:t>ын</w:t>
      </w:r>
      <w:proofErr w:type="spellEnd"/>
      <w:r w:rsidR="00E502BC" w:rsidRPr="00103103">
        <w:rPr>
          <w:rFonts w:ascii="Times New Roman" w:hAnsi="Times New Roman" w:cs="Times New Roman"/>
          <w:sz w:val="28"/>
          <w:szCs w:val="28"/>
        </w:rPr>
        <w:t>»</w:t>
      </w:r>
      <w:r w:rsidR="009E2137" w:rsidRPr="00103103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="009E2137" w:rsidRPr="00103103">
        <w:rPr>
          <w:rFonts w:ascii="Times New Roman" w:hAnsi="Times New Roman" w:cs="Times New Roman"/>
          <w:sz w:val="28"/>
          <w:szCs w:val="28"/>
        </w:rPr>
        <w:t>Будуннэвэрбаиндярав</w:t>
      </w:r>
      <w:proofErr w:type="spellEnd"/>
      <w:r w:rsidR="009E2137" w:rsidRPr="00103103">
        <w:rPr>
          <w:rFonts w:ascii="Times New Roman" w:hAnsi="Times New Roman" w:cs="Times New Roman"/>
          <w:sz w:val="28"/>
          <w:szCs w:val="28"/>
        </w:rPr>
        <w:t>». Контрольная работа по теме «Эвенкийские поэты и писатели».</w:t>
      </w:r>
    </w:p>
    <w:p w:rsidR="00DF47EF" w:rsidRPr="00103103" w:rsidRDefault="00DF47EF" w:rsidP="004153DB">
      <w:pPr>
        <w:spacing w:after="0" w:line="240" w:lineRule="auto"/>
        <w:ind w:right="395"/>
        <w:rPr>
          <w:rFonts w:ascii="Times New Roman" w:hAnsi="Times New Roman" w:cs="Times New Roman"/>
          <w:b/>
          <w:sz w:val="28"/>
          <w:szCs w:val="28"/>
        </w:rPr>
      </w:pPr>
    </w:p>
    <w:p w:rsidR="00472A61" w:rsidRPr="00103103" w:rsidRDefault="00671B7F" w:rsidP="00671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103"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407"/>
        <w:tblW w:w="10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525"/>
        <w:gridCol w:w="5951"/>
        <w:gridCol w:w="7"/>
        <w:gridCol w:w="567"/>
      </w:tblGrid>
      <w:tr w:rsidR="008D26ED" w:rsidRPr="00103103" w:rsidTr="008D26ED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№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Темы. 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Основные виды деятельности </w:t>
            </w:r>
            <w:proofErr w:type="gramStart"/>
            <w:r w:rsidRPr="001031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Кол-во час</w:t>
            </w:r>
          </w:p>
        </w:tc>
      </w:tr>
      <w:tr w:rsidR="008D26ED" w:rsidRPr="00103103" w:rsidTr="008D26ED">
        <w:tc>
          <w:tcPr>
            <w:tcW w:w="10584" w:type="dxa"/>
            <w:gridSpan w:val="5"/>
          </w:tcPr>
          <w:p w:rsidR="008D26ED" w:rsidRPr="00103103" w:rsidRDefault="008D26ED" w:rsidP="008D2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Эвенкийский фольклор (3ч)</w:t>
            </w:r>
          </w:p>
        </w:tc>
      </w:tr>
      <w:tr w:rsidR="008D26ED" w:rsidRPr="00103103" w:rsidTr="008D26ED">
        <w:trPr>
          <w:trHeight w:val="1657"/>
        </w:trPr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Волшебные сказки. Г.Василевич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3103">
              <w:rPr>
                <w:rFonts w:ascii="Times New Roman" w:eastAsia="MS Mincho" w:hAnsi="Times New Roman" w:cs="Times New Roman"/>
                <w:sz w:val="28"/>
                <w:szCs w:val="28"/>
              </w:rPr>
              <w:t>ӈ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излагать содержание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(прослушанного) текста подробно, сжато, 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выборочно;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– пользоваться словарями,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8D26ED">
        <w:trPr>
          <w:trHeight w:val="1076"/>
        </w:trPr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М.Воскобойников. Сказка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Нивэникэн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8D26ED" w:rsidP="008D26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Г.Василевич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Гарпаниндя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Осуществляют поиск и вы</w:t>
            </w:r>
            <w:r w:rsidR="00D036CE">
              <w:rPr>
                <w:rFonts w:ascii="Times New Roman" w:hAnsi="Times New Roman" w:cs="Times New Roman"/>
                <w:sz w:val="28"/>
                <w:szCs w:val="28"/>
              </w:rPr>
              <w:t>деление необходимой информации и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действия.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26ED" w:rsidRPr="00103103" w:rsidTr="008D26ED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по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прочитанному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Оценивают достигнутый результат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азбора.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8D26ED">
        <w:tc>
          <w:tcPr>
            <w:tcW w:w="10584" w:type="dxa"/>
            <w:gridSpan w:val="5"/>
          </w:tcPr>
          <w:p w:rsidR="008D26ED" w:rsidRPr="00103103" w:rsidRDefault="008D26ED" w:rsidP="008D26E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Эвенкийские песни (4ч)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Г.Чинков «Аси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икэнин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К. Воронина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Эникэн</w:t>
            </w:r>
            <w:proofErr w:type="spellEnd"/>
            <w:r w:rsidR="00AB41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Катанга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излагать содержание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(прослушанного) текста подробно, сжато, 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выборочно;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– пользоваться словарями,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Н.Оегир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Гулувун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К. Воронина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Бултамнидавланин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Осуществляют поиск и вы</w:t>
            </w:r>
            <w:r w:rsidR="00D036CE">
              <w:rPr>
                <w:rFonts w:ascii="Times New Roman" w:hAnsi="Times New Roman" w:cs="Times New Roman"/>
                <w:sz w:val="28"/>
                <w:szCs w:val="28"/>
              </w:rPr>
              <w:t xml:space="preserve">деление необходимой информации и 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действия.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8D26ED">
        <w:tc>
          <w:tcPr>
            <w:tcW w:w="10584" w:type="dxa"/>
            <w:gridSpan w:val="5"/>
          </w:tcPr>
          <w:p w:rsidR="008D26ED" w:rsidRPr="00103103" w:rsidRDefault="008D26ED" w:rsidP="008D26ED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Местоимение. 3 ч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Н.Оегир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Нянгнянгитхуларгаллан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D036CE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А.Хромов «Эвенки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давлавун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излагать содержание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(прослушанного) текста подробно, сжато, 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выборочно;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– пользоваться словарями,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М.Савин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Некэнгнэ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«Аси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оланбисим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Осуществляют поиск и выделение н</w:t>
            </w:r>
            <w:r w:rsidR="00D036CE">
              <w:rPr>
                <w:rFonts w:ascii="Times New Roman" w:hAnsi="Times New Roman" w:cs="Times New Roman"/>
                <w:sz w:val="28"/>
                <w:szCs w:val="28"/>
              </w:rPr>
              <w:t>еобходимой информации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8D26ED">
        <w:tc>
          <w:tcPr>
            <w:tcW w:w="10584" w:type="dxa"/>
            <w:gridSpan w:val="5"/>
          </w:tcPr>
          <w:p w:rsidR="008D26ED" w:rsidRPr="00103103" w:rsidRDefault="008D26ED" w:rsidP="008D26E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Эвенкийские поэты и писатели. (9ч)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Рассказы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обэвенк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итературе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Художественные</w:t>
            </w:r>
          </w:p>
          <w:p w:rsidR="008D26ED" w:rsidRPr="00103103" w:rsidRDefault="008D26ED" w:rsidP="008D26ED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приемы.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излагать содержание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(прослушанного) текста подробно, сжато, 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выборочно;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– пользоваться словарями,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Г.Чинкова. 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Сказка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Мэнгнункэн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Осуществляют поиск и выделение н</w:t>
            </w:r>
            <w:r w:rsidR="00D036CE">
              <w:rPr>
                <w:rFonts w:ascii="Times New Roman" w:hAnsi="Times New Roman" w:cs="Times New Roman"/>
                <w:sz w:val="28"/>
                <w:szCs w:val="28"/>
              </w:rPr>
              <w:t>еобходимой информации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А.Платонова. </w:t>
            </w:r>
          </w:p>
          <w:p w:rsidR="008D26ED" w:rsidRPr="00103103" w:rsidRDefault="008D26ED" w:rsidP="008D26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Пушкинду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излагать содержание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(прослушанного) текста подробно, сжато, 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выборочно;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– пользоваться словарями,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АлитетаНемтушкина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 Поэзия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.«</w:t>
            </w:r>
            <w:proofErr w:type="spellStart"/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Удяракан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Агиды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почтальон»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Кэ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икэлкэл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чалба-кан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Осуществляют поиск и выделение не</w:t>
            </w:r>
            <w:r w:rsidR="00D036CE">
              <w:rPr>
                <w:rFonts w:ascii="Times New Roman" w:hAnsi="Times New Roman" w:cs="Times New Roman"/>
                <w:sz w:val="28"/>
                <w:szCs w:val="28"/>
              </w:rPr>
              <w:t>обходимой информации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Проза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А.Немтушкина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26ED" w:rsidRPr="00103103" w:rsidRDefault="008D26ED" w:rsidP="008D26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Упкачинкунгакандуквуновуливки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излагать содержание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(прослушанного) текста подробно, сжато, 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выборочно;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– пользоваться словарями,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Н.Оегира</w:t>
            </w:r>
            <w:proofErr w:type="spellEnd"/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Поэзия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Амут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Урэн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8D26ED" w:rsidP="008D26ED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Тымани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Осуществляют поиск и выделение не</w:t>
            </w:r>
            <w:r w:rsidR="00D036CE">
              <w:rPr>
                <w:rFonts w:ascii="Times New Roman" w:hAnsi="Times New Roman" w:cs="Times New Roman"/>
                <w:sz w:val="28"/>
                <w:szCs w:val="28"/>
              </w:rPr>
              <w:t>обходимой информации.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14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Поэма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Дуннэ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– мит</w:t>
            </w:r>
            <w:r w:rsidRPr="00103103">
              <w:rPr>
                <w:rFonts w:ascii="Times New Roman" w:eastAsia="MS Mincho" w:hAnsi="Times New Roman" w:cs="Times New Roman"/>
                <w:sz w:val="28"/>
                <w:szCs w:val="28"/>
              </w:rPr>
              <w:t>ӈ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ибалдыдякит»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излагать содержание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прочитанного</w:t>
            </w:r>
            <w:proofErr w:type="gramEnd"/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(прослушанного) текста подробно, сжато, 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выборочно;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– пользоваться словарями,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Поэзия военных лет 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Кусин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оран».</w:t>
            </w:r>
          </w:p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Кусинмуедун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Осуществляют поиск и выделение 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</w:t>
            </w:r>
            <w:r w:rsidR="00D036CE">
              <w:rPr>
                <w:rFonts w:ascii="Times New Roman" w:hAnsi="Times New Roman" w:cs="Times New Roman"/>
                <w:sz w:val="28"/>
                <w:szCs w:val="28"/>
              </w:rPr>
              <w:t>обходимой информации.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16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Итоговая работа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Тема «Эвенкийские поэты и писатели»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Оценивают достигнутый результат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азбора.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671B7F">
        <w:tc>
          <w:tcPr>
            <w:tcW w:w="534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17</w:t>
            </w:r>
          </w:p>
        </w:tc>
        <w:tc>
          <w:tcPr>
            <w:tcW w:w="3525" w:type="dxa"/>
          </w:tcPr>
          <w:p w:rsidR="008D26ED" w:rsidRPr="00103103" w:rsidRDefault="008D26ED" w:rsidP="008D26E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Поэзия военных лет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Давдын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Будуннэвэрбаиндярав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58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Проверить степень усвоения пройденного материала; проверить орфографические и пунктуационные навыки</w:t>
            </w:r>
          </w:p>
        </w:tc>
        <w:tc>
          <w:tcPr>
            <w:tcW w:w="567" w:type="dxa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</w:tr>
      <w:tr w:rsidR="008D26ED" w:rsidRPr="00103103" w:rsidTr="008D26ED">
        <w:tc>
          <w:tcPr>
            <w:tcW w:w="10010" w:type="dxa"/>
            <w:gridSpan w:val="3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Итого </w:t>
            </w:r>
          </w:p>
        </w:tc>
        <w:tc>
          <w:tcPr>
            <w:tcW w:w="574" w:type="dxa"/>
            <w:gridSpan w:val="2"/>
          </w:tcPr>
          <w:p w:rsidR="008D26ED" w:rsidRPr="00103103" w:rsidRDefault="008D26ED" w:rsidP="008D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17</w:t>
            </w:r>
          </w:p>
        </w:tc>
      </w:tr>
    </w:tbl>
    <w:p w:rsidR="008D26ED" w:rsidRPr="00103103" w:rsidRDefault="008D26ED" w:rsidP="00577F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280" w:rsidRPr="00103103" w:rsidRDefault="00F01280" w:rsidP="00577F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280" w:rsidRPr="00103103" w:rsidRDefault="00F01280" w:rsidP="00F012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103">
        <w:rPr>
          <w:rFonts w:ascii="Times New Roman" w:hAnsi="Times New Roman" w:cs="Times New Roman"/>
          <w:b/>
          <w:sz w:val="28"/>
          <w:szCs w:val="28"/>
        </w:rPr>
        <w:t>Поурочное  планирование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567"/>
        <w:gridCol w:w="3544"/>
        <w:gridCol w:w="709"/>
        <w:gridCol w:w="709"/>
        <w:gridCol w:w="708"/>
        <w:gridCol w:w="1066"/>
        <w:gridCol w:w="3329"/>
      </w:tblGrid>
      <w:tr w:rsidR="00F01280" w:rsidRPr="00103103" w:rsidTr="00103103">
        <w:trPr>
          <w:trHeight w:val="677"/>
        </w:trPr>
        <w:tc>
          <w:tcPr>
            <w:tcW w:w="567" w:type="dxa"/>
            <w:vMerge w:val="restart"/>
          </w:tcPr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F01280" w:rsidRPr="00103103" w:rsidRDefault="00F01280" w:rsidP="003A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066" w:type="dxa"/>
            <w:vMerge w:val="restart"/>
          </w:tcPr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3329" w:type="dxa"/>
            <w:vMerge w:val="restart"/>
          </w:tcPr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Виды, формы контроля</w:t>
            </w:r>
          </w:p>
        </w:tc>
      </w:tr>
      <w:tr w:rsidR="00F01280" w:rsidRPr="00103103" w:rsidTr="00103103">
        <w:trPr>
          <w:trHeight w:val="580"/>
        </w:trPr>
        <w:tc>
          <w:tcPr>
            <w:tcW w:w="567" w:type="dxa"/>
            <w:vMerge/>
          </w:tcPr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F01280" w:rsidRPr="00103103" w:rsidRDefault="00F01280" w:rsidP="003A21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к/</w:t>
            </w:r>
            <w:proofErr w:type="gramStart"/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1031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/р</w:t>
            </w:r>
          </w:p>
        </w:tc>
        <w:tc>
          <w:tcPr>
            <w:tcW w:w="1066" w:type="dxa"/>
            <w:vMerge/>
          </w:tcPr>
          <w:p w:rsidR="00F01280" w:rsidRPr="00103103" w:rsidRDefault="00F01280" w:rsidP="003A21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29" w:type="dxa"/>
            <w:vMerge/>
          </w:tcPr>
          <w:p w:rsidR="00F01280" w:rsidRPr="00103103" w:rsidRDefault="00F01280" w:rsidP="003A21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Волшебные сказки. Г.Василевич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3103">
              <w:rPr>
                <w:rFonts w:ascii="Times New Roman" w:eastAsia="MS Mincho" w:hAnsi="Times New Roman" w:cs="Times New Roman"/>
                <w:sz w:val="28"/>
                <w:szCs w:val="28"/>
              </w:rPr>
              <w:t>ӈ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М.Воскобойников. Сказка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Нивэникэн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Г.Василевич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Гарпаниндя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23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по 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прочитанному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Г.Чинков «Аси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икэнин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К. Воронина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ЭникэнКатанга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Н.Оегир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Гулувун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К. Воронина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Бултамнидавланин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F01280" w:rsidRPr="00103103" w:rsidRDefault="00F01280" w:rsidP="003A2126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Н.Оегир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Нянгнянгитхуларгаллан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А.Хромов «Эвенки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давлавун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М.Савин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Некэнгнэ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280" w:rsidRPr="00103103" w:rsidRDefault="00F01280" w:rsidP="003A21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«Аси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оланбисим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633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Рассказы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обэвенк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итературе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Художественные</w:t>
            </w:r>
          </w:p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приемы.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Г.Чинкова. </w:t>
            </w:r>
          </w:p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Сказка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Мэнгнункэн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А.Платонова. </w:t>
            </w:r>
          </w:p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Пушкинду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23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АлитетаНемтушкина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 Поэзия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.«</w:t>
            </w:r>
            <w:proofErr w:type="spellStart"/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Удяракан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Агиды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почтальон»</w:t>
            </w:r>
          </w:p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Кэ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икэлкэл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чалба-кан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Проза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А.Немтушкина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Упкачинкунгакандуквуновуливки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11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Н.Оегира</w:t>
            </w:r>
            <w:proofErr w:type="spellEnd"/>
          </w:p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Поэзия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Амут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280" w:rsidRPr="00103103" w:rsidRDefault="00F01280" w:rsidP="001031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Урэн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031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Тымани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23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Поэма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Дуннэ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– мит</w:t>
            </w:r>
            <w:r w:rsidRPr="00103103">
              <w:rPr>
                <w:rFonts w:ascii="Times New Roman" w:eastAsia="MS Mincho" w:hAnsi="Times New Roman" w:cs="Times New Roman"/>
                <w:sz w:val="28"/>
                <w:szCs w:val="28"/>
              </w:rPr>
              <w:t>ӈ</w:t>
            </w: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ибалдыдякит»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6" w:type="dxa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23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Поэзия военных лет «</w:t>
            </w:r>
            <w:proofErr w:type="gram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Кусин</w:t>
            </w:r>
            <w:proofErr w:type="gram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оран».</w:t>
            </w:r>
          </w:p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Кусинмуедун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6" w:type="dxa"/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highlight w:val="red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  <w:tr w:rsidR="00F01280" w:rsidRPr="00103103" w:rsidTr="00103103">
        <w:trPr>
          <w:trHeight w:val="423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Итоговая работа</w:t>
            </w:r>
          </w:p>
          <w:p w:rsidR="00F01280" w:rsidRPr="00103103" w:rsidRDefault="00F01280" w:rsidP="003A21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Тема «Эвенкийские поэты и писатели»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highlight w:val="red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Письменный контроль</w:t>
            </w:r>
          </w:p>
        </w:tc>
      </w:tr>
      <w:tr w:rsidR="00F01280" w:rsidRPr="00103103" w:rsidTr="00103103">
        <w:trPr>
          <w:trHeight w:val="423"/>
        </w:trPr>
        <w:tc>
          <w:tcPr>
            <w:tcW w:w="567" w:type="dxa"/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4" w:type="dxa"/>
          </w:tcPr>
          <w:p w:rsidR="00F01280" w:rsidRPr="00103103" w:rsidRDefault="00F01280" w:rsidP="003A212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Поэзия военных лет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Давдын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1280" w:rsidRPr="00103103" w:rsidRDefault="00F01280" w:rsidP="003A2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Будуннэвэрбаиндярав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F01280" w:rsidRPr="00103103" w:rsidRDefault="00F01280" w:rsidP="003A21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auto"/>
          </w:tcPr>
          <w:p w:rsidR="00F01280" w:rsidRPr="00103103" w:rsidRDefault="00F01280" w:rsidP="003A21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9" w:type="dxa"/>
          </w:tcPr>
          <w:p w:rsidR="00F01280" w:rsidRPr="00103103" w:rsidRDefault="00F01280" w:rsidP="003A2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Устный  контроль</w:t>
            </w:r>
          </w:p>
        </w:tc>
      </w:tr>
    </w:tbl>
    <w:p w:rsidR="00F01280" w:rsidRPr="00103103" w:rsidRDefault="00F01280" w:rsidP="00F01280">
      <w:pPr>
        <w:pBdr>
          <w:bottom w:val="single" w:sz="6" w:space="0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bCs/>
          <w:caps/>
          <w:color w:val="000000"/>
          <w:kern w:val="36"/>
          <w:sz w:val="28"/>
          <w:szCs w:val="28"/>
        </w:rPr>
      </w:pPr>
    </w:p>
    <w:p w:rsidR="00DF47EF" w:rsidRPr="00103103" w:rsidRDefault="00DF47EF" w:rsidP="00822740">
      <w:pPr>
        <w:spacing w:after="0"/>
        <w:ind w:right="282"/>
        <w:rPr>
          <w:rFonts w:ascii="Times New Roman" w:hAnsi="Times New Roman" w:cs="Times New Roman"/>
          <w:b/>
          <w:sz w:val="28"/>
          <w:szCs w:val="28"/>
        </w:rPr>
      </w:pPr>
    </w:p>
    <w:p w:rsidR="0071194B" w:rsidRPr="00103103" w:rsidRDefault="0071194B" w:rsidP="0071194B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10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 образовательного процесса</w:t>
      </w:r>
    </w:p>
    <w:p w:rsidR="0092660F" w:rsidRPr="00103103" w:rsidRDefault="0092660F" w:rsidP="00926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Ind w:w="817" w:type="dxa"/>
        <w:tblLayout w:type="fixed"/>
        <w:tblLook w:val="01E0"/>
      </w:tblPr>
      <w:tblGrid>
        <w:gridCol w:w="4348"/>
        <w:gridCol w:w="5291"/>
      </w:tblGrid>
      <w:tr w:rsidR="0092660F" w:rsidRPr="00103103" w:rsidTr="00D036CE">
        <w:trPr>
          <w:trHeight w:val="470"/>
        </w:trPr>
        <w:tc>
          <w:tcPr>
            <w:tcW w:w="4348" w:type="dxa"/>
            <w:vMerge w:val="restart"/>
          </w:tcPr>
          <w:p w:rsidR="0092660F" w:rsidRPr="00103103" w:rsidRDefault="00104EAB" w:rsidP="001F0EE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учащегося </w:t>
            </w:r>
          </w:p>
        </w:tc>
        <w:tc>
          <w:tcPr>
            <w:tcW w:w="5291" w:type="dxa"/>
            <w:vMerge w:val="restart"/>
          </w:tcPr>
          <w:p w:rsidR="0092660F" w:rsidRPr="00103103" w:rsidRDefault="00104EAB" w:rsidP="001F0EEA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учителя </w:t>
            </w:r>
          </w:p>
        </w:tc>
      </w:tr>
      <w:tr w:rsidR="0092660F" w:rsidRPr="00103103" w:rsidTr="00D036CE">
        <w:trPr>
          <w:trHeight w:val="322"/>
        </w:trPr>
        <w:tc>
          <w:tcPr>
            <w:tcW w:w="4348" w:type="dxa"/>
            <w:vMerge/>
          </w:tcPr>
          <w:p w:rsidR="0092660F" w:rsidRPr="00103103" w:rsidRDefault="0092660F" w:rsidP="001F0E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91" w:type="dxa"/>
            <w:vMerge/>
          </w:tcPr>
          <w:p w:rsidR="0092660F" w:rsidRPr="00103103" w:rsidRDefault="0092660F" w:rsidP="001F0E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60F" w:rsidRPr="00103103" w:rsidTr="00D036CE">
        <w:trPr>
          <w:trHeight w:val="3011"/>
        </w:trPr>
        <w:tc>
          <w:tcPr>
            <w:tcW w:w="4348" w:type="dxa"/>
          </w:tcPr>
          <w:p w:rsidR="0092660F" w:rsidRPr="00103103" w:rsidRDefault="00C50F25" w:rsidP="001F0EEA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З.Н. Пикунова «</w:t>
            </w:r>
            <w:proofErr w:type="spellStart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Эвэды</w:t>
            </w:r>
            <w:proofErr w:type="spellEnd"/>
            <w:r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литература» СПб, 2002г.</w:t>
            </w:r>
          </w:p>
          <w:p w:rsidR="0092660F" w:rsidRPr="00103103" w:rsidRDefault="0092660F" w:rsidP="00D036C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91" w:type="dxa"/>
          </w:tcPr>
          <w:p w:rsidR="0092660F" w:rsidRPr="00103103" w:rsidRDefault="0071194B" w:rsidP="001F0E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660F" w:rsidRPr="00103103">
              <w:rPr>
                <w:rFonts w:ascii="Times New Roman" w:hAnsi="Times New Roman" w:cs="Times New Roman"/>
                <w:sz w:val="28"/>
                <w:szCs w:val="28"/>
              </w:rPr>
              <w:t>. Методические рекомендации по технологии создания  электронных ресурсов к урокам</w:t>
            </w:r>
            <w:hyperlink r:id="rId8" w:history="1">
              <w:r w:rsidR="0092660F" w:rsidRPr="00103103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http://svetly5school.narod.ru/metod1.html</w:t>
              </w:r>
            </w:hyperlink>
          </w:p>
          <w:p w:rsidR="0092660F" w:rsidRPr="00103103" w:rsidRDefault="0071194B" w:rsidP="001F0E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660F"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.В помощь современному учителю </w:t>
            </w:r>
            <w:hyperlink r:id="rId9" w:history="1">
              <w:r w:rsidR="0092660F" w:rsidRPr="00103103">
                <w:rPr>
                  <w:rFonts w:ascii="Times New Roman" w:hAnsi="Times New Roman" w:cs="Times New Roman"/>
                  <w:sz w:val="28"/>
                  <w:szCs w:val="28"/>
                  <w:u w:val="single"/>
                </w:rPr>
                <w:t>http://k-yroky.ru/load/67</w:t>
              </w:r>
            </w:hyperlink>
          </w:p>
          <w:p w:rsidR="0092660F" w:rsidRPr="00103103" w:rsidRDefault="0071194B" w:rsidP="001F0E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660F"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10" w:history="1">
              <w:r w:rsidR="0092660F" w:rsidRPr="00103103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="0092660F" w:rsidRPr="00103103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2660F" w:rsidRPr="00103103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2660F" w:rsidRPr="00103103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2660F" w:rsidRPr="00103103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knigakan</w:t>
              </w:r>
              <w:proofErr w:type="spellEnd"/>
              <w:r w:rsidR="0092660F" w:rsidRPr="00103103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2660F" w:rsidRPr="00103103">
                <w:rPr>
                  <w:rStyle w:val="a9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92660F" w:rsidRPr="00103103" w:rsidRDefault="0071194B" w:rsidP="001F0E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660F"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660F" w:rsidRPr="001031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</w:t>
            </w:r>
            <w:r w:rsidR="0092660F" w:rsidRPr="00103103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="0092660F" w:rsidRPr="001031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evengus</w:t>
            </w:r>
            <w:proofErr w:type="spellEnd"/>
            <w:r w:rsidR="0092660F" w:rsidRPr="001031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92660F" w:rsidRPr="0010310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104EAB" w:rsidRPr="00103103" w:rsidRDefault="0071194B" w:rsidP="00104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4EAB" w:rsidRPr="00103103">
              <w:rPr>
                <w:rFonts w:ascii="Times New Roman" w:hAnsi="Times New Roman" w:cs="Times New Roman"/>
                <w:sz w:val="28"/>
                <w:szCs w:val="28"/>
              </w:rPr>
              <w:t>.Е.Д.Миронова «Активизация словарного запаса учащихся на уроках эвенкийского языка», - У-У, «</w:t>
            </w:r>
            <w:proofErr w:type="spellStart"/>
            <w:r w:rsidR="00104EAB" w:rsidRPr="00103103">
              <w:rPr>
                <w:rFonts w:ascii="Times New Roman" w:hAnsi="Times New Roman" w:cs="Times New Roman"/>
                <w:sz w:val="28"/>
                <w:szCs w:val="28"/>
              </w:rPr>
              <w:t>Бэлиг</w:t>
            </w:r>
            <w:proofErr w:type="spellEnd"/>
            <w:r w:rsidR="00104EAB"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», 2004г.  </w:t>
            </w:r>
          </w:p>
          <w:p w:rsidR="00104EAB" w:rsidRPr="00103103" w:rsidRDefault="0071194B" w:rsidP="00104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4EAB"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.Е.Ф. Афанасьева, А.А.Воронина, И.Б.Костина «Эхо тайги» (Учебник – хрестоматия), - Улан-Удэ, 2012г. </w:t>
            </w:r>
          </w:p>
          <w:p w:rsidR="00104EAB" w:rsidRPr="00103103" w:rsidRDefault="0071194B" w:rsidP="00104E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04EAB" w:rsidRPr="00103103">
              <w:rPr>
                <w:rFonts w:ascii="Times New Roman" w:hAnsi="Times New Roman" w:cs="Times New Roman"/>
                <w:sz w:val="28"/>
                <w:szCs w:val="28"/>
              </w:rPr>
              <w:t>.С.П.Мохова, А.С.Киле «Дидактические материалы по родному языку», - Хабаровск, 2006г.</w:t>
            </w:r>
          </w:p>
          <w:p w:rsidR="00104EAB" w:rsidRPr="00103103" w:rsidRDefault="0071194B" w:rsidP="00104EA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1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04EAB"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104EAB" w:rsidRPr="00103103">
              <w:rPr>
                <w:rFonts w:ascii="Times New Roman" w:hAnsi="Times New Roman" w:cs="Times New Roman"/>
                <w:sz w:val="28"/>
                <w:szCs w:val="28"/>
              </w:rPr>
              <w:t>Д.М.Берелтуева</w:t>
            </w:r>
            <w:proofErr w:type="spellEnd"/>
            <w:r w:rsidR="00104EAB" w:rsidRPr="00103103">
              <w:rPr>
                <w:rFonts w:ascii="Times New Roman" w:hAnsi="Times New Roman" w:cs="Times New Roman"/>
                <w:sz w:val="28"/>
                <w:szCs w:val="28"/>
              </w:rPr>
              <w:t xml:space="preserve"> «Книга для учителя», - СПб, 2006г.</w:t>
            </w:r>
          </w:p>
        </w:tc>
      </w:tr>
    </w:tbl>
    <w:p w:rsidR="004C4375" w:rsidRPr="00103103" w:rsidRDefault="004C4375" w:rsidP="007E08D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4C4375" w:rsidRPr="00103103" w:rsidSect="00904580">
      <w:footerReference w:type="default" r:id="rId11"/>
      <w:pgSz w:w="11906" w:h="16838"/>
      <w:pgMar w:top="1134" w:right="707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2DC" w:rsidRDefault="003B32DC" w:rsidP="00076D60">
      <w:pPr>
        <w:spacing w:after="0" w:line="240" w:lineRule="auto"/>
      </w:pPr>
      <w:r>
        <w:separator/>
      </w:r>
    </w:p>
  </w:endnote>
  <w:endnote w:type="continuationSeparator" w:id="1">
    <w:p w:rsidR="003B32DC" w:rsidRDefault="003B32DC" w:rsidP="0007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188"/>
      <w:docPartObj>
        <w:docPartGallery w:val="Page Numbers (Bottom of Page)"/>
        <w:docPartUnique/>
      </w:docPartObj>
    </w:sdtPr>
    <w:sdtContent>
      <w:p w:rsidR="005E201E" w:rsidRDefault="0020122D">
        <w:pPr>
          <w:pStyle w:val="a6"/>
          <w:jc w:val="center"/>
        </w:pPr>
        <w:r>
          <w:fldChar w:fldCharType="begin"/>
        </w:r>
        <w:r w:rsidR="0002295E">
          <w:instrText xml:space="preserve"> PAGE   \* MERGEFORMAT </w:instrText>
        </w:r>
        <w:r>
          <w:fldChar w:fldCharType="separate"/>
        </w:r>
        <w:r w:rsidR="0008469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E201E" w:rsidRDefault="005E20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2DC" w:rsidRDefault="003B32DC" w:rsidP="00076D60">
      <w:pPr>
        <w:spacing w:after="0" w:line="240" w:lineRule="auto"/>
      </w:pPr>
      <w:r>
        <w:separator/>
      </w:r>
    </w:p>
  </w:footnote>
  <w:footnote w:type="continuationSeparator" w:id="1">
    <w:p w:rsidR="003B32DC" w:rsidRDefault="003B32DC" w:rsidP="00076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C5EBD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446D3"/>
    <w:multiLevelType w:val="hybridMultilevel"/>
    <w:tmpl w:val="F0F0E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5D13"/>
    <w:rsid w:val="0002295E"/>
    <w:rsid w:val="00027C44"/>
    <w:rsid w:val="00041565"/>
    <w:rsid w:val="00043A74"/>
    <w:rsid w:val="00057531"/>
    <w:rsid w:val="00061113"/>
    <w:rsid w:val="00076D60"/>
    <w:rsid w:val="0008469C"/>
    <w:rsid w:val="00085945"/>
    <w:rsid w:val="000D4813"/>
    <w:rsid w:val="000D5676"/>
    <w:rsid w:val="000F68E0"/>
    <w:rsid w:val="00103103"/>
    <w:rsid w:val="001031B4"/>
    <w:rsid w:val="00104EAB"/>
    <w:rsid w:val="00105709"/>
    <w:rsid w:val="00121AEE"/>
    <w:rsid w:val="001516A0"/>
    <w:rsid w:val="001752D8"/>
    <w:rsid w:val="00176285"/>
    <w:rsid w:val="00177F18"/>
    <w:rsid w:val="00191D30"/>
    <w:rsid w:val="00193012"/>
    <w:rsid w:val="001C3575"/>
    <w:rsid w:val="001D30E1"/>
    <w:rsid w:val="001F0EEA"/>
    <w:rsid w:val="001F2F20"/>
    <w:rsid w:val="001F63FF"/>
    <w:rsid w:val="0020122D"/>
    <w:rsid w:val="00201BD8"/>
    <w:rsid w:val="00207722"/>
    <w:rsid w:val="00215954"/>
    <w:rsid w:val="002170B6"/>
    <w:rsid w:val="00231A3D"/>
    <w:rsid w:val="0024156C"/>
    <w:rsid w:val="00247B4D"/>
    <w:rsid w:val="00270B9E"/>
    <w:rsid w:val="00272279"/>
    <w:rsid w:val="0028362A"/>
    <w:rsid w:val="002A3D64"/>
    <w:rsid w:val="002A5196"/>
    <w:rsid w:val="002B3086"/>
    <w:rsid w:val="002D2D83"/>
    <w:rsid w:val="002D48FF"/>
    <w:rsid w:val="002F021E"/>
    <w:rsid w:val="002F1307"/>
    <w:rsid w:val="00313077"/>
    <w:rsid w:val="00323972"/>
    <w:rsid w:val="003348A7"/>
    <w:rsid w:val="00334EB2"/>
    <w:rsid w:val="003509D7"/>
    <w:rsid w:val="00366C7A"/>
    <w:rsid w:val="003715A6"/>
    <w:rsid w:val="00372668"/>
    <w:rsid w:val="003929B9"/>
    <w:rsid w:val="0039447B"/>
    <w:rsid w:val="003A73F8"/>
    <w:rsid w:val="003B32DC"/>
    <w:rsid w:val="003C139F"/>
    <w:rsid w:val="003C4F35"/>
    <w:rsid w:val="003C5955"/>
    <w:rsid w:val="003D32F2"/>
    <w:rsid w:val="003E5A23"/>
    <w:rsid w:val="004153DB"/>
    <w:rsid w:val="00415B8C"/>
    <w:rsid w:val="00434928"/>
    <w:rsid w:val="0044390A"/>
    <w:rsid w:val="0046326F"/>
    <w:rsid w:val="00472A61"/>
    <w:rsid w:val="00481347"/>
    <w:rsid w:val="00490BB5"/>
    <w:rsid w:val="00491D26"/>
    <w:rsid w:val="00495A3A"/>
    <w:rsid w:val="004C4375"/>
    <w:rsid w:val="005012C5"/>
    <w:rsid w:val="005223CB"/>
    <w:rsid w:val="00554FB2"/>
    <w:rsid w:val="00565B06"/>
    <w:rsid w:val="00573BEE"/>
    <w:rsid w:val="00574D68"/>
    <w:rsid w:val="00576A1A"/>
    <w:rsid w:val="00576A59"/>
    <w:rsid w:val="00577F39"/>
    <w:rsid w:val="00581499"/>
    <w:rsid w:val="00582D1F"/>
    <w:rsid w:val="005830C9"/>
    <w:rsid w:val="005836F8"/>
    <w:rsid w:val="005D768D"/>
    <w:rsid w:val="005E201E"/>
    <w:rsid w:val="005E7E2E"/>
    <w:rsid w:val="006532DC"/>
    <w:rsid w:val="00671B7F"/>
    <w:rsid w:val="00704A1A"/>
    <w:rsid w:val="0071194B"/>
    <w:rsid w:val="00723CF6"/>
    <w:rsid w:val="00727E0D"/>
    <w:rsid w:val="007509FD"/>
    <w:rsid w:val="00766698"/>
    <w:rsid w:val="00777744"/>
    <w:rsid w:val="00790FE8"/>
    <w:rsid w:val="007A2883"/>
    <w:rsid w:val="007B10C6"/>
    <w:rsid w:val="007D55FD"/>
    <w:rsid w:val="007E08D6"/>
    <w:rsid w:val="00807F57"/>
    <w:rsid w:val="00814E9C"/>
    <w:rsid w:val="00821606"/>
    <w:rsid w:val="00822740"/>
    <w:rsid w:val="008259A8"/>
    <w:rsid w:val="0084487E"/>
    <w:rsid w:val="00850C33"/>
    <w:rsid w:val="008534BC"/>
    <w:rsid w:val="00886EF9"/>
    <w:rsid w:val="008932A4"/>
    <w:rsid w:val="0089776B"/>
    <w:rsid w:val="00897DAF"/>
    <w:rsid w:val="008D23B6"/>
    <w:rsid w:val="008D26ED"/>
    <w:rsid w:val="00900285"/>
    <w:rsid w:val="00904580"/>
    <w:rsid w:val="0092660F"/>
    <w:rsid w:val="00940805"/>
    <w:rsid w:val="00951843"/>
    <w:rsid w:val="0098640A"/>
    <w:rsid w:val="009936CF"/>
    <w:rsid w:val="0099725C"/>
    <w:rsid w:val="009B10F1"/>
    <w:rsid w:val="009E0BB5"/>
    <w:rsid w:val="009E2137"/>
    <w:rsid w:val="009F7628"/>
    <w:rsid w:val="00A04656"/>
    <w:rsid w:val="00A2299C"/>
    <w:rsid w:val="00A32346"/>
    <w:rsid w:val="00A473D8"/>
    <w:rsid w:val="00A521B5"/>
    <w:rsid w:val="00A537D6"/>
    <w:rsid w:val="00A60E64"/>
    <w:rsid w:val="00A7585A"/>
    <w:rsid w:val="00AA584F"/>
    <w:rsid w:val="00AB41C8"/>
    <w:rsid w:val="00B106B8"/>
    <w:rsid w:val="00B676FC"/>
    <w:rsid w:val="00B71928"/>
    <w:rsid w:val="00BA6AA2"/>
    <w:rsid w:val="00BC661C"/>
    <w:rsid w:val="00C014C4"/>
    <w:rsid w:val="00C176DC"/>
    <w:rsid w:val="00C2084D"/>
    <w:rsid w:val="00C50F25"/>
    <w:rsid w:val="00C801E9"/>
    <w:rsid w:val="00C810D2"/>
    <w:rsid w:val="00CC7738"/>
    <w:rsid w:val="00CD6F6F"/>
    <w:rsid w:val="00D01F16"/>
    <w:rsid w:val="00D036CE"/>
    <w:rsid w:val="00D25970"/>
    <w:rsid w:val="00D35D13"/>
    <w:rsid w:val="00D60087"/>
    <w:rsid w:val="00D61DBB"/>
    <w:rsid w:val="00D72F8E"/>
    <w:rsid w:val="00D95FB7"/>
    <w:rsid w:val="00DB53EC"/>
    <w:rsid w:val="00DD59DA"/>
    <w:rsid w:val="00DE3886"/>
    <w:rsid w:val="00DF47EF"/>
    <w:rsid w:val="00DF5450"/>
    <w:rsid w:val="00DF7356"/>
    <w:rsid w:val="00E14B4F"/>
    <w:rsid w:val="00E176F6"/>
    <w:rsid w:val="00E21E50"/>
    <w:rsid w:val="00E502BC"/>
    <w:rsid w:val="00E75BA3"/>
    <w:rsid w:val="00E92917"/>
    <w:rsid w:val="00EA522C"/>
    <w:rsid w:val="00EB58A1"/>
    <w:rsid w:val="00EC4DFF"/>
    <w:rsid w:val="00EE01F4"/>
    <w:rsid w:val="00EE3B72"/>
    <w:rsid w:val="00EE7738"/>
    <w:rsid w:val="00EF0A0E"/>
    <w:rsid w:val="00F01280"/>
    <w:rsid w:val="00F41620"/>
    <w:rsid w:val="00F438B7"/>
    <w:rsid w:val="00F55228"/>
    <w:rsid w:val="00F5584F"/>
    <w:rsid w:val="00FB72EB"/>
    <w:rsid w:val="00FD1569"/>
    <w:rsid w:val="00FD33A3"/>
    <w:rsid w:val="00FD4676"/>
    <w:rsid w:val="00FE10A9"/>
    <w:rsid w:val="00FF6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30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6D60"/>
  </w:style>
  <w:style w:type="paragraph" w:styleId="a6">
    <w:name w:val="footer"/>
    <w:basedOn w:val="a"/>
    <w:link w:val="a7"/>
    <w:uiPriority w:val="99"/>
    <w:unhideWhenUsed/>
    <w:rsid w:val="0007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6D60"/>
  </w:style>
  <w:style w:type="paragraph" w:styleId="a8">
    <w:name w:val="List Paragraph"/>
    <w:basedOn w:val="a"/>
    <w:uiPriority w:val="34"/>
    <w:qFormat/>
    <w:rsid w:val="0092660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9266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etly5school.narod.ru/metod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nigak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-yroky.ru/load/67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D880F-FAB0-4527-8E87-FFD2FA1E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9</Pages>
  <Words>1754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Организатор</cp:lastModifiedBy>
  <cp:revision>110</cp:revision>
  <cp:lastPrinted>2017-09-19T05:52:00Z</cp:lastPrinted>
  <dcterms:created xsi:type="dcterms:W3CDTF">2017-09-18T16:27:00Z</dcterms:created>
  <dcterms:modified xsi:type="dcterms:W3CDTF">2023-09-22T10:35:00Z</dcterms:modified>
</cp:coreProperties>
</file>